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89" w:rsidRPr="00786C44" w:rsidRDefault="007E0C89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C44">
        <w:rPr>
          <w:rFonts w:ascii="Times New Roman" w:hAnsi="Times New Roman" w:cs="Times New Roman"/>
          <w:sz w:val="24"/>
          <w:szCs w:val="24"/>
        </w:rPr>
        <w:t>OPĆA BOLNICA ZABOK I BOLNICA HRVATSKIH VETERANA</w:t>
      </w:r>
    </w:p>
    <w:p w:rsidR="00F937F1" w:rsidRPr="00612041" w:rsidRDefault="00F937F1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Zabok, Bračak 8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OIB: 34938158599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Matični broj: 00859621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RKP: 37839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Razina: 31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Razdjel: 000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Šifra djelatnosti: 8610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</w:t>
      </w:r>
      <w:r w:rsidR="003255B2" w:rsidRPr="00612041">
        <w:rPr>
          <w:rFonts w:ascii="Times New Roman" w:hAnsi="Times New Roman" w:cs="Times New Roman"/>
          <w:sz w:val="24"/>
          <w:szCs w:val="24"/>
        </w:rPr>
        <w:t>zvještajno razdoblje: 01.01.2019.-31.12.2019</w:t>
      </w:r>
      <w:r w:rsidRPr="00612041">
        <w:rPr>
          <w:rFonts w:ascii="Times New Roman" w:hAnsi="Times New Roman" w:cs="Times New Roman"/>
          <w:sz w:val="24"/>
          <w:szCs w:val="24"/>
        </w:rPr>
        <w:t>.</w:t>
      </w:r>
    </w:p>
    <w:p w:rsidR="00E133A3" w:rsidRPr="00612041" w:rsidRDefault="00E133A3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89" w:rsidRDefault="007E0C89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Pr="00612041" w:rsidRDefault="00B74676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89" w:rsidRPr="00405281" w:rsidRDefault="007E0C89" w:rsidP="00612041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5281">
        <w:rPr>
          <w:rFonts w:ascii="Times New Roman" w:hAnsi="Times New Roman" w:cs="Times New Roman"/>
          <w:b/>
          <w:sz w:val="32"/>
          <w:szCs w:val="24"/>
        </w:rPr>
        <w:t>BILJEŠKE UZ FINANCIJSKE IZVJEŠTAJE</w:t>
      </w:r>
    </w:p>
    <w:p w:rsidR="007E3244" w:rsidRPr="00612041" w:rsidRDefault="007E3244" w:rsidP="00612041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FB7" w:rsidRPr="00612041" w:rsidRDefault="000F7FB7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Za izvještajno </w:t>
      </w:r>
      <w:r w:rsidR="003255B2" w:rsidRPr="00612041">
        <w:rPr>
          <w:rFonts w:ascii="Times New Roman" w:hAnsi="Times New Roman" w:cs="Times New Roman"/>
          <w:sz w:val="24"/>
          <w:szCs w:val="24"/>
        </w:rPr>
        <w:t>razdoblje siječanj</w:t>
      </w:r>
      <w:r w:rsidR="00DB6377">
        <w:rPr>
          <w:rFonts w:ascii="Times New Roman" w:hAnsi="Times New Roman" w:cs="Times New Roman"/>
          <w:sz w:val="24"/>
          <w:szCs w:val="24"/>
        </w:rPr>
        <w:t xml:space="preserve"> </w:t>
      </w:r>
      <w:r w:rsidR="003255B2" w:rsidRPr="00612041">
        <w:rPr>
          <w:rFonts w:ascii="Times New Roman" w:hAnsi="Times New Roman" w:cs="Times New Roman"/>
          <w:sz w:val="24"/>
          <w:szCs w:val="24"/>
        </w:rPr>
        <w:t>-</w:t>
      </w:r>
      <w:r w:rsidR="00DB6377">
        <w:rPr>
          <w:rFonts w:ascii="Times New Roman" w:hAnsi="Times New Roman" w:cs="Times New Roman"/>
          <w:sz w:val="24"/>
          <w:szCs w:val="24"/>
        </w:rPr>
        <w:t xml:space="preserve"> </w:t>
      </w:r>
      <w:r w:rsidR="003255B2" w:rsidRPr="00612041">
        <w:rPr>
          <w:rFonts w:ascii="Times New Roman" w:hAnsi="Times New Roman" w:cs="Times New Roman"/>
          <w:sz w:val="24"/>
          <w:szCs w:val="24"/>
        </w:rPr>
        <w:t>prosinac 2019</w:t>
      </w:r>
      <w:r w:rsidR="00912990" w:rsidRPr="00612041">
        <w:rPr>
          <w:rFonts w:ascii="Times New Roman" w:hAnsi="Times New Roman" w:cs="Times New Roman"/>
          <w:sz w:val="24"/>
          <w:szCs w:val="24"/>
        </w:rPr>
        <w:t>. godine izrađeni su sl</w:t>
      </w:r>
      <w:r w:rsidRPr="00612041">
        <w:rPr>
          <w:rFonts w:ascii="Times New Roman" w:hAnsi="Times New Roman" w:cs="Times New Roman"/>
          <w:sz w:val="24"/>
          <w:szCs w:val="24"/>
        </w:rPr>
        <w:t>jedeći financijski izvještaji:</w:t>
      </w:r>
    </w:p>
    <w:p w:rsidR="000F7FB7" w:rsidRPr="00612041" w:rsidRDefault="000F7FB7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Izvještaj o prihodima i rasho</w:t>
      </w:r>
      <w:r w:rsidR="00497BE5">
        <w:rPr>
          <w:rFonts w:ascii="Times New Roman" w:hAnsi="Times New Roman" w:cs="Times New Roman"/>
          <w:sz w:val="24"/>
          <w:szCs w:val="24"/>
        </w:rPr>
        <w:t>dima, primicima i izdacima, na O</w:t>
      </w:r>
      <w:r w:rsidRPr="00612041">
        <w:rPr>
          <w:rFonts w:ascii="Times New Roman" w:hAnsi="Times New Roman" w:cs="Times New Roman"/>
          <w:sz w:val="24"/>
          <w:szCs w:val="24"/>
        </w:rPr>
        <w:t>brascu PR-RAS,</w:t>
      </w:r>
    </w:p>
    <w:p w:rsidR="000F7FB7" w:rsidRPr="00612041" w:rsidRDefault="000F7FB7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Izvještaj o rashodima prema</w:t>
      </w:r>
      <w:r w:rsidR="00497BE5">
        <w:rPr>
          <w:rFonts w:ascii="Times New Roman" w:hAnsi="Times New Roman" w:cs="Times New Roman"/>
          <w:sz w:val="24"/>
          <w:szCs w:val="24"/>
        </w:rPr>
        <w:t xml:space="preserve"> funkcijskoj klasifikaciji, na O</w:t>
      </w:r>
      <w:r w:rsidRPr="00612041">
        <w:rPr>
          <w:rFonts w:ascii="Times New Roman" w:hAnsi="Times New Roman" w:cs="Times New Roman"/>
          <w:sz w:val="24"/>
          <w:szCs w:val="24"/>
        </w:rPr>
        <w:t>brascu RAS-funkcijski,</w:t>
      </w:r>
    </w:p>
    <w:p w:rsidR="000F7FB7" w:rsidRPr="00612041" w:rsidRDefault="00497BE5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Bilanca, na O</w:t>
      </w:r>
      <w:r w:rsidR="000F7FB7" w:rsidRPr="00612041">
        <w:rPr>
          <w:rFonts w:ascii="Times New Roman" w:hAnsi="Times New Roman" w:cs="Times New Roman"/>
          <w:sz w:val="24"/>
          <w:szCs w:val="24"/>
        </w:rPr>
        <w:t>brascu BIL,</w:t>
      </w:r>
    </w:p>
    <w:p w:rsidR="000F7FB7" w:rsidRPr="00612041" w:rsidRDefault="00497BE5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obvezama, na O</w:t>
      </w:r>
      <w:r w:rsidR="000F7FB7" w:rsidRPr="00612041">
        <w:rPr>
          <w:rFonts w:ascii="Times New Roman" w:hAnsi="Times New Roman" w:cs="Times New Roman"/>
          <w:sz w:val="24"/>
          <w:szCs w:val="24"/>
        </w:rPr>
        <w:t>brascu Obveze,</w:t>
      </w:r>
    </w:p>
    <w:p w:rsidR="000F7FB7" w:rsidRPr="00612041" w:rsidRDefault="000F7FB7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Izvještaj o promjenama u vrijednosti</w:t>
      </w:r>
      <w:r w:rsidR="00497BE5">
        <w:rPr>
          <w:rFonts w:ascii="Times New Roman" w:hAnsi="Times New Roman" w:cs="Times New Roman"/>
          <w:sz w:val="24"/>
          <w:szCs w:val="24"/>
        </w:rPr>
        <w:t xml:space="preserve"> i obujmu imovine i obveza, na O</w:t>
      </w:r>
      <w:r w:rsidRPr="00612041">
        <w:rPr>
          <w:rFonts w:ascii="Times New Roman" w:hAnsi="Times New Roman" w:cs="Times New Roman"/>
          <w:sz w:val="24"/>
          <w:szCs w:val="24"/>
        </w:rPr>
        <w:t>brascu P-VRIO.</w:t>
      </w:r>
    </w:p>
    <w:p w:rsidR="00E004F4" w:rsidRPr="00612041" w:rsidRDefault="00E004F4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Prema članku 13. Pravilnika o financijskom izvještavanju u proračunskom računovodstvu </w:t>
      </w:r>
      <w:r w:rsidR="006A2AEE" w:rsidRPr="00612041">
        <w:rPr>
          <w:rFonts w:ascii="Times New Roman" w:hAnsi="Times New Roman" w:cs="Times New Roman"/>
          <w:sz w:val="24"/>
          <w:szCs w:val="24"/>
        </w:rPr>
        <w:t>B</w:t>
      </w:r>
      <w:r w:rsidRPr="00612041">
        <w:rPr>
          <w:rFonts w:ascii="Times New Roman" w:hAnsi="Times New Roman" w:cs="Times New Roman"/>
          <w:sz w:val="24"/>
          <w:szCs w:val="24"/>
        </w:rPr>
        <w:t>ilješke su dopuna podatak</w:t>
      </w:r>
      <w:r w:rsidR="001D6777" w:rsidRPr="00612041">
        <w:rPr>
          <w:rFonts w:ascii="Times New Roman" w:hAnsi="Times New Roman" w:cs="Times New Roman"/>
          <w:sz w:val="24"/>
          <w:szCs w:val="24"/>
        </w:rPr>
        <w:t xml:space="preserve">a </w:t>
      </w:r>
      <w:r w:rsidRPr="00612041">
        <w:rPr>
          <w:rFonts w:ascii="Times New Roman" w:hAnsi="Times New Roman" w:cs="Times New Roman"/>
          <w:sz w:val="24"/>
          <w:szCs w:val="24"/>
        </w:rPr>
        <w:t xml:space="preserve"> uz financijske izvještaje.</w:t>
      </w:r>
    </w:p>
    <w:p w:rsidR="00E133A3" w:rsidRDefault="00E133A3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Default="00B7467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Default="00B7467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Default="00B7467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Pr="00612041" w:rsidRDefault="00B7467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A7" w:rsidRPr="00B656E3" w:rsidRDefault="00652966" w:rsidP="00B656E3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BILJEŠKE uz</w:t>
      </w:r>
      <w:r w:rsidR="002C6686" w:rsidRPr="00B656E3">
        <w:rPr>
          <w:rFonts w:ascii="Times New Roman" w:hAnsi="Times New Roman" w:cs="Times New Roman"/>
          <w:b/>
          <w:sz w:val="24"/>
          <w:szCs w:val="24"/>
          <w:u w:val="single"/>
        </w:rPr>
        <w:t xml:space="preserve"> IZVJEŠTAJ O PRIHODIMA I RASHODIMA, PRIMICIMA I IZDACIMA – Obrazac </w:t>
      </w:r>
      <w:r w:rsidR="007E0C89" w:rsidRPr="00B656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6686" w:rsidRPr="00B656E3">
        <w:rPr>
          <w:rFonts w:ascii="Times New Roman" w:hAnsi="Times New Roman" w:cs="Times New Roman"/>
          <w:b/>
          <w:sz w:val="24"/>
          <w:szCs w:val="24"/>
          <w:u w:val="single"/>
        </w:rPr>
        <w:t>PR-RAS</w:t>
      </w:r>
      <w:r w:rsidR="005E3393" w:rsidRPr="00B656E3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</w:t>
      </w:r>
      <w:r w:rsidR="006251D1" w:rsidRPr="00B656E3">
        <w:rPr>
          <w:rFonts w:ascii="Times New Roman" w:hAnsi="Times New Roman" w:cs="Times New Roman"/>
          <w:b/>
          <w:sz w:val="24"/>
          <w:szCs w:val="24"/>
          <w:u w:val="single"/>
        </w:rPr>
        <w:t>1. siječnja do 31. prosinca 2019</w:t>
      </w:r>
      <w:r w:rsidR="005E3393" w:rsidRPr="00B656E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C4CBB" w:rsidRPr="00B656E3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5E3393" w:rsidRPr="00B656E3">
        <w:rPr>
          <w:rFonts w:ascii="Times New Roman" w:hAnsi="Times New Roman" w:cs="Times New Roman"/>
          <w:b/>
          <w:sz w:val="24"/>
          <w:szCs w:val="24"/>
          <w:u w:val="single"/>
        </w:rPr>
        <w:t>odine</w:t>
      </w:r>
    </w:p>
    <w:p w:rsidR="00460E02" w:rsidRPr="00612041" w:rsidRDefault="001F3AB9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U razdoblju od </w:t>
      </w:r>
      <w:r w:rsidR="005C4347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</w:rPr>
        <w:t xml:space="preserve">01. siječnja do 31. </w:t>
      </w:r>
      <w:r w:rsidR="0043288B" w:rsidRPr="00612041">
        <w:rPr>
          <w:rFonts w:ascii="Times New Roman" w:hAnsi="Times New Roman" w:cs="Times New Roman"/>
          <w:sz w:val="24"/>
          <w:szCs w:val="24"/>
        </w:rPr>
        <w:t>prosinca 2019</w:t>
      </w:r>
      <w:r w:rsidRPr="00612041">
        <w:rPr>
          <w:rFonts w:ascii="Times New Roman" w:hAnsi="Times New Roman" w:cs="Times New Roman"/>
          <w:sz w:val="24"/>
          <w:szCs w:val="24"/>
        </w:rPr>
        <w:t>. godine ukupni prihodi i primici  ostv</w:t>
      </w:r>
      <w:r w:rsidR="00495A85">
        <w:rPr>
          <w:rFonts w:ascii="Times New Roman" w:hAnsi="Times New Roman" w:cs="Times New Roman"/>
          <w:sz w:val="24"/>
          <w:szCs w:val="24"/>
        </w:rPr>
        <w:t>areni su u iznosu od 158.240.749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kn, dok  ukupni ras</w:t>
      </w:r>
      <w:r w:rsidR="00195B95" w:rsidRPr="00612041">
        <w:rPr>
          <w:rFonts w:ascii="Times New Roman" w:hAnsi="Times New Roman" w:cs="Times New Roman"/>
          <w:sz w:val="24"/>
          <w:szCs w:val="24"/>
        </w:rPr>
        <w:t xml:space="preserve">hodi i izdaci iznose </w:t>
      </w:r>
      <w:r w:rsidR="0043288B" w:rsidRPr="00612041">
        <w:rPr>
          <w:rFonts w:ascii="Times New Roman" w:hAnsi="Times New Roman" w:cs="Times New Roman"/>
          <w:sz w:val="24"/>
          <w:szCs w:val="24"/>
        </w:rPr>
        <w:t>175.075.012</w:t>
      </w:r>
      <w:r w:rsidR="00C80C4B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</w:rPr>
        <w:t>kn. Iz navedenog proizlazi da je u izvještajnom razdoblju ostvaren manjak prihoda i</w:t>
      </w:r>
      <w:r w:rsidR="00195B95" w:rsidRPr="00612041">
        <w:rPr>
          <w:rFonts w:ascii="Times New Roman" w:hAnsi="Times New Roman" w:cs="Times New Roman"/>
          <w:sz w:val="24"/>
          <w:szCs w:val="24"/>
        </w:rPr>
        <w:t xml:space="preserve"> primit</w:t>
      </w:r>
      <w:r w:rsidR="00495A85">
        <w:rPr>
          <w:rFonts w:ascii="Times New Roman" w:hAnsi="Times New Roman" w:cs="Times New Roman"/>
          <w:sz w:val="24"/>
          <w:szCs w:val="24"/>
        </w:rPr>
        <w:t>aka u iznosu od 16.834.263</w:t>
      </w:r>
      <w:r w:rsidR="00C80C4B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</w:rPr>
        <w:t>kn. Preneseni manjak iz pr</w:t>
      </w:r>
      <w:r w:rsidR="00BC04E5" w:rsidRPr="00612041">
        <w:rPr>
          <w:rFonts w:ascii="Times New Roman" w:hAnsi="Times New Roman" w:cs="Times New Roman"/>
          <w:sz w:val="24"/>
          <w:szCs w:val="24"/>
        </w:rPr>
        <w:t xml:space="preserve">ethodnih godina iznosi  </w:t>
      </w:r>
      <w:r w:rsidR="0043288B" w:rsidRPr="00612041">
        <w:rPr>
          <w:rFonts w:ascii="Times New Roman" w:hAnsi="Times New Roman" w:cs="Times New Roman"/>
          <w:sz w:val="24"/>
          <w:szCs w:val="24"/>
        </w:rPr>
        <w:t>19.724.231</w:t>
      </w:r>
      <w:r w:rsidR="00C80C4B" w:rsidRPr="00612041">
        <w:rPr>
          <w:rFonts w:ascii="Times New Roman" w:hAnsi="Times New Roman" w:cs="Times New Roman"/>
          <w:sz w:val="24"/>
          <w:szCs w:val="24"/>
        </w:rPr>
        <w:t xml:space="preserve"> kn</w:t>
      </w:r>
      <w:r w:rsidR="0043288B" w:rsidRPr="00612041">
        <w:rPr>
          <w:rFonts w:ascii="Times New Roman" w:hAnsi="Times New Roman" w:cs="Times New Roman"/>
          <w:sz w:val="24"/>
          <w:szCs w:val="24"/>
        </w:rPr>
        <w:t>, tako da se u 2020</w:t>
      </w:r>
      <w:r w:rsidRPr="00612041">
        <w:rPr>
          <w:rFonts w:ascii="Times New Roman" w:hAnsi="Times New Roman" w:cs="Times New Roman"/>
          <w:sz w:val="24"/>
          <w:szCs w:val="24"/>
        </w:rPr>
        <w:t>. godinu prenosi korigir</w:t>
      </w:r>
      <w:r w:rsidR="00BC04E5" w:rsidRPr="00612041">
        <w:rPr>
          <w:rFonts w:ascii="Times New Roman" w:hAnsi="Times New Roman" w:cs="Times New Roman"/>
          <w:sz w:val="24"/>
          <w:szCs w:val="24"/>
        </w:rPr>
        <w:t>ani manjak u iznosu</w:t>
      </w:r>
      <w:r w:rsidR="00495A85">
        <w:rPr>
          <w:rFonts w:ascii="Times New Roman" w:hAnsi="Times New Roman" w:cs="Times New Roman"/>
          <w:sz w:val="24"/>
          <w:szCs w:val="24"/>
        </w:rPr>
        <w:t xml:space="preserve"> od 36.558.494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1F3AB9" w:rsidRPr="00612041" w:rsidRDefault="00B656E3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1a) </w:t>
      </w:r>
      <w:r w:rsidR="001F3AB9" w:rsidRPr="00612041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F64831" w:rsidRPr="00612041" w:rsidRDefault="00F64831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6430A5" w:rsidRPr="00612041">
        <w:rPr>
          <w:rFonts w:ascii="Times New Roman" w:hAnsi="Times New Roman" w:cs="Times New Roman"/>
          <w:sz w:val="24"/>
          <w:szCs w:val="24"/>
          <w:u w:val="single"/>
        </w:rPr>
        <w:t>rihodi poslovanja (AOP 001</w:t>
      </w:r>
      <w:r w:rsidR="006430A5" w:rsidRPr="00612041">
        <w:rPr>
          <w:rFonts w:ascii="Times New Roman" w:hAnsi="Times New Roman" w:cs="Times New Roman"/>
          <w:sz w:val="24"/>
          <w:szCs w:val="24"/>
        </w:rPr>
        <w:t xml:space="preserve">) u </w:t>
      </w:r>
      <w:r w:rsidR="00C5220B">
        <w:rPr>
          <w:rFonts w:ascii="Times New Roman" w:hAnsi="Times New Roman" w:cs="Times New Roman"/>
          <w:sz w:val="24"/>
          <w:szCs w:val="24"/>
        </w:rPr>
        <w:t xml:space="preserve"> 2019. godini iznose 158.238.619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F64831" w:rsidRPr="00612041" w:rsidRDefault="00F64831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Značajna odstupanja su kod sljedećih stavki: </w:t>
      </w:r>
    </w:p>
    <w:p w:rsidR="003569E3" w:rsidRPr="00612041" w:rsidRDefault="003569E3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041">
        <w:rPr>
          <w:rFonts w:ascii="Times New Roman" w:hAnsi="Times New Roman" w:cs="Times New Roman"/>
          <w:sz w:val="24"/>
          <w:szCs w:val="24"/>
          <w:u w:val="single"/>
        </w:rPr>
        <w:t xml:space="preserve">AOP </w:t>
      </w:r>
      <w:r w:rsidR="001D5B69" w:rsidRPr="00612041">
        <w:rPr>
          <w:rFonts w:ascii="Times New Roman" w:hAnsi="Times New Roman" w:cs="Times New Roman"/>
          <w:sz w:val="24"/>
          <w:szCs w:val="24"/>
          <w:u w:val="single"/>
        </w:rPr>
        <w:t>129</w:t>
      </w:r>
      <w:r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044A" w:rsidRPr="00612041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870B41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5B69" w:rsidRPr="00612041">
        <w:rPr>
          <w:rFonts w:ascii="Times New Roman" w:hAnsi="Times New Roman" w:cs="Times New Roman"/>
          <w:sz w:val="24"/>
          <w:szCs w:val="24"/>
          <w:u w:val="single"/>
        </w:rPr>
        <w:t>Kapitalne donacije</w:t>
      </w:r>
    </w:p>
    <w:p w:rsidR="006F0D27" w:rsidRPr="00612041" w:rsidRDefault="00501A8C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Najveća stavka u kapitalnim donacijama odnosi se na </w:t>
      </w:r>
      <w:r w:rsidR="00ED7E54" w:rsidRPr="00612041">
        <w:rPr>
          <w:rFonts w:ascii="Times New Roman" w:hAnsi="Times New Roman" w:cs="Times New Roman"/>
          <w:sz w:val="24"/>
          <w:szCs w:val="24"/>
        </w:rPr>
        <w:t xml:space="preserve">doznačena sredstva za </w:t>
      </w:r>
      <w:r w:rsidRPr="00612041">
        <w:rPr>
          <w:rFonts w:ascii="Times New Roman" w:hAnsi="Times New Roman" w:cs="Times New Roman"/>
          <w:sz w:val="24"/>
          <w:szCs w:val="24"/>
        </w:rPr>
        <w:t>projekt „MEDIION - OTT višemedijski sustav u oblaku za telemedicinu, praćenje stanja pacijenta, konzultacije, dijagnostiku, liječenje i poboljšanje kvalitete života“. Projekt je ugovoren s tvrtkom Computer Systems d.o.o.</w:t>
      </w:r>
    </w:p>
    <w:p w:rsidR="00E509F9" w:rsidRPr="00612041" w:rsidRDefault="00ED7E54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Druga najveća stavka je donacija od neprofitnih organizacija  - za medicinske uređaje, dok su ostale donacije od trgovačkih društava i od fizičkih osoba. </w:t>
      </w:r>
    </w:p>
    <w:p w:rsidR="00A748C2" w:rsidRPr="00612041" w:rsidRDefault="00BC693E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041">
        <w:rPr>
          <w:rFonts w:ascii="Times New Roman" w:hAnsi="Times New Roman" w:cs="Times New Roman"/>
          <w:sz w:val="24"/>
          <w:szCs w:val="24"/>
          <w:u w:val="single"/>
        </w:rPr>
        <w:t>AOP 131</w:t>
      </w:r>
      <w:r w:rsidR="00A748C2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– Prihodi iz nadležnog proračuna za financiranje redovne djelatnosti </w:t>
      </w:r>
      <w:r w:rsidR="00B5582C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48C2" w:rsidRPr="00612041">
        <w:rPr>
          <w:rFonts w:ascii="Times New Roman" w:hAnsi="Times New Roman" w:cs="Times New Roman"/>
          <w:sz w:val="24"/>
          <w:szCs w:val="24"/>
          <w:u w:val="single"/>
        </w:rPr>
        <w:t>proračunskih korisnika</w:t>
      </w:r>
    </w:p>
    <w:p w:rsidR="00B336C1" w:rsidRPr="00612041" w:rsidRDefault="00B5582C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U 201</w:t>
      </w:r>
      <w:r w:rsidR="009A6117" w:rsidRPr="00612041">
        <w:rPr>
          <w:rFonts w:ascii="Times New Roman" w:hAnsi="Times New Roman" w:cs="Times New Roman"/>
          <w:sz w:val="24"/>
          <w:szCs w:val="24"/>
        </w:rPr>
        <w:t>9</w:t>
      </w:r>
      <w:r w:rsidRPr="00612041">
        <w:rPr>
          <w:rFonts w:ascii="Times New Roman" w:hAnsi="Times New Roman" w:cs="Times New Roman"/>
          <w:sz w:val="24"/>
          <w:szCs w:val="24"/>
        </w:rPr>
        <w:t xml:space="preserve">. godini iz nadležnog proračuna uknjiženo je ukupno </w:t>
      </w:r>
      <w:r w:rsidR="00101A1B" w:rsidRPr="00612041">
        <w:rPr>
          <w:rFonts w:ascii="Times New Roman" w:hAnsi="Times New Roman" w:cs="Times New Roman"/>
          <w:sz w:val="24"/>
          <w:szCs w:val="24"/>
        </w:rPr>
        <w:t>13.806.339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</w:t>
      </w:r>
      <w:r w:rsidR="00834956" w:rsidRPr="00612041">
        <w:rPr>
          <w:rFonts w:ascii="Times New Roman" w:hAnsi="Times New Roman" w:cs="Times New Roman"/>
          <w:sz w:val="24"/>
          <w:szCs w:val="24"/>
        </w:rPr>
        <w:t>, a analitička podjela je sl</w:t>
      </w:r>
      <w:r w:rsidR="001309BD" w:rsidRPr="00612041">
        <w:rPr>
          <w:rFonts w:ascii="Times New Roman" w:hAnsi="Times New Roman" w:cs="Times New Roman"/>
          <w:sz w:val="24"/>
          <w:szCs w:val="24"/>
        </w:rPr>
        <w:t>jedeća:</w:t>
      </w:r>
    </w:p>
    <w:p w:rsidR="00B336C1" w:rsidRPr="00612041" w:rsidRDefault="00101A1B" w:rsidP="0061204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2.336.640,00</w:t>
      </w:r>
      <w:r w:rsidR="00B336C1" w:rsidRPr="00612041">
        <w:rPr>
          <w:rFonts w:ascii="Times New Roman" w:hAnsi="Times New Roman" w:cs="Times New Roman"/>
          <w:sz w:val="24"/>
          <w:szCs w:val="24"/>
        </w:rPr>
        <w:t xml:space="preserve"> kn – doznak</w:t>
      </w:r>
      <w:r w:rsidR="00A957D9" w:rsidRPr="00612041">
        <w:rPr>
          <w:rFonts w:ascii="Times New Roman" w:hAnsi="Times New Roman" w:cs="Times New Roman"/>
          <w:sz w:val="24"/>
          <w:szCs w:val="24"/>
        </w:rPr>
        <w:t>e</w:t>
      </w:r>
      <w:r w:rsidR="00B336C1" w:rsidRPr="00612041">
        <w:rPr>
          <w:rFonts w:ascii="Times New Roman" w:hAnsi="Times New Roman" w:cs="Times New Roman"/>
          <w:sz w:val="24"/>
          <w:szCs w:val="24"/>
        </w:rPr>
        <w:t xml:space="preserve"> Krapinsko zagorske županije iz sredstava decentralizacije za usluge tekućeg i investicijskog održavanja</w:t>
      </w:r>
      <w:r w:rsidR="00A957D9" w:rsidRPr="00612041">
        <w:rPr>
          <w:rFonts w:ascii="Times New Roman" w:hAnsi="Times New Roman" w:cs="Times New Roman"/>
          <w:sz w:val="24"/>
          <w:szCs w:val="24"/>
        </w:rPr>
        <w:t>,</w:t>
      </w:r>
    </w:p>
    <w:p w:rsidR="00B336C1" w:rsidRPr="00612041" w:rsidRDefault="00FB10D5" w:rsidP="0061204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2.436.549,77</w:t>
      </w:r>
      <w:r w:rsidR="00B336C1" w:rsidRPr="00612041">
        <w:rPr>
          <w:rFonts w:ascii="Times New Roman" w:hAnsi="Times New Roman" w:cs="Times New Roman"/>
          <w:sz w:val="24"/>
          <w:szCs w:val="24"/>
        </w:rPr>
        <w:t xml:space="preserve"> kn – doznak</w:t>
      </w:r>
      <w:r w:rsidR="00A957D9" w:rsidRPr="00612041">
        <w:rPr>
          <w:rFonts w:ascii="Times New Roman" w:hAnsi="Times New Roman" w:cs="Times New Roman"/>
          <w:sz w:val="24"/>
          <w:szCs w:val="24"/>
        </w:rPr>
        <w:t>e</w:t>
      </w:r>
      <w:r w:rsidR="00B336C1" w:rsidRPr="00612041">
        <w:rPr>
          <w:rFonts w:ascii="Times New Roman" w:hAnsi="Times New Roman" w:cs="Times New Roman"/>
          <w:sz w:val="24"/>
          <w:szCs w:val="24"/>
        </w:rPr>
        <w:t xml:space="preserve"> Krapinsko zagorske županije iz sredstava decentralizacije za nabavu nefinancijske imovine</w:t>
      </w:r>
      <w:r w:rsidR="00A957D9" w:rsidRPr="00612041">
        <w:rPr>
          <w:rFonts w:ascii="Times New Roman" w:hAnsi="Times New Roman" w:cs="Times New Roman"/>
          <w:sz w:val="24"/>
          <w:szCs w:val="24"/>
        </w:rPr>
        <w:t>,</w:t>
      </w:r>
    </w:p>
    <w:p w:rsidR="00A957D9" w:rsidRPr="00612041" w:rsidRDefault="0009684A" w:rsidP="0061204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5.312.087,99</w:t>
      </w:r>
      <w:r w:rsidR="00A957D9" w:rsidRPr="00612041">
        <w:rPr>
          <w:rFonts w:ascii="Times New Roman" w:hAnsi="Times New Roman" w:cs="Times New Roman"/>
          <w:sz w:val="24"/>
          <w:szCs w:val="24"/>
        </w:rPr>
        <w:t xml:space="preserve"> kn – doznake Krapinsko zagorske županije iz sredstava decentralizacije za </w:t>
      </w:r>
      <w:r w:rsidR="00792F97" w:rsidRPr="00612041">
        <w:rPr>
          <w:rFonts w:ascii="Times New Roman" w:hAnsi="Times New Roman" w:cs="Times New Roman"/>
          <w:sz w:val="24"/>
          <w:szCs w:val="24"/>
        </w:rPr>
        <w:t>otplatu glavnice</w:t>
      </w:r>
      <w:r w:rsidR="00A957D9" w:rsidRPr="00612041">
        <w:rPr>
          <w:rFonts w:ascii="Times New Roman" w:hAnsi="Times New Roman" w:cs="Times New Roman"/>
          <w:sz w:val="24"/>
          <w:szCs w:val="24"/>
        </w:rPr>
        <w:t xml:space="preserve"> kredita za izgradnju nove bolnice,</w:t>
      </w:r>
    </w:p>
    <w:p w:rsidR="00792F97" w:rsidRPr="00612041" w:rsidRDefault="0009684A" w:rsidP="0061204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lastRenderedPageBreak/>
        <w:t>223.468,78</w:t>
      </w:r>
      <w:r w:rsidR="00792F97" w:rsidRPr="00612041">
        <w:rPr>
          <w:rFonts w:ascii="Times New Roman" w:hAnsi="Times New Roman" w:cs="Times New Roman"/>
          <w:sz w:val="24"/>
          <w:szCs w:val="24"/>
        </w:rPr>
        <w:t xml:space="preserve"> kn – doznake Krapinsko zagorske županije iz sredstava decentralizacije za otplatu kamata po kreditima za izgradnju nove bolnice</w:t>
      </w:r>
      <w:r w:rsidR="00834779">
        <w:rPr>
          <w:rFonts w:ascii="Times New Roman" w:hAnsi="Times New Roman" w:cs="Times New Roman"/>
          <w:sz w:val="24"/>
          <w:szCs w:val="24"/>
        </w:rPr>
        <w:t>,</w:t>
      </w:r>
    </w:p>
    <w:p w:rsidR="00A957D9" w:rsidRPr="00612041" w:rsidRDefault="002C0177" w:rsidP="0061204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2.276.609,13</w:t>
      </w:r>
      <w:r w:rsidR="00A957D9" w:rsidRPr="00612041">
        <w:rPr>
          <w:rFonts w:ascii="Times New Roman" w:hAnsi="Times New Roman" w:cs="Times New Roman"/>
          <w:sz w:val="24"/>
          <w:szCs w:val="24"/>
        </w:rPr>
        <w:t xml:space="preserve"> kn – doznake Krapinsko zagorske županije iz redovnih sredstava za </w:t>
      </w:r>
      <w:r w:rsidR="00792F97" w:rsidRPr="00612041">
        <w:rPr>
          <w:rFonts w:ascii="Times New Roman" w:hAnsi="Times New Roman" w:cs="Times New Roman"/>
          <w:sz w:val="24"/>
          <w:szCs w:val="24"/>
        </w:rPr>
        <w:t xml:space="preserve">otplatu glavnice </w:t>
      </w:r>
      <w:r w:rsidR="00A957D9" w:rsidRPr="00612041">
        <w:rPr>
          <w:rFonts w:ascii="Times New Roman" w:hAnsi="Times New Roman" w:cs="Times New Roman"/>
          <w:sz w:val="24"/>
          <w:szCs w:val="24"/>
        </w:rPr>
        <w:t>kredita za izgradnju nove bolnice</w:t>
      </w:r>
      <w:r w:rsidR="00866E6D" w:rsidRPr="00612041">
        <w:rPr>
          <w:rFonts w:ascii="Times New Roman" w:hAnsi="Times New Roman" w:cs="Times New Roman"/>
          <w:sz w:val="24"/>
          <w:szCs w:val="24"/>
        </w:rPr>
        <w:t>,</w:t>
      </w:r>
    </w:p>
    <w:p w:rsidR="00792F97" w:rsidRPr="00612041" w:rsidRDefault="008B1E84" w:rsidP="0061204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95.772,34</w:t>
      </w:r>
      <w:r w:rsidR="00792F97" w:rsidRPr="00612041">
        <w:rPr>
          <w:rFonts w:ascii="Times New Roman" w:hAnsi="Times New Roman" w:cs="Times New Roman"/>
          <w:sz w:val="24"/>
          <w:szCs w:val="24"/>
        </w:rPr>
        <w:t xml:space="preserve"> kn – doznake Krapinsko-zagorske županije iz redovnih sredstava za otplatu kamata po kreditu za izgradnju nove bolnice,</w:t>
      </w:r>
    </w:p>
    <w:p w:rsidR="00866E6D" w:rsidRPr="00612041" w:rsidRDefault="004462B5" w:rsidP="0061204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1.089.255,00</w:t>
      </w:r>
      <w:r w:rsidR="00866E6D" w:rsidRPr="00612041">
        <w:rPr>
          <w:rFonts w:ascii="Times New Roman" w:hAnsi="Times New Roman" w:cs="Times New Roman"/>
          <w:sz w:val="24"/>
          <w:szCs w:val="24"/>
        </w:rPr>
        <w:t xml:space="preserve"> kn – doznaka Krapinsko zagorske županije iz redovnih sredstava za pokriće rashoda poslovanja</w:t>
      </w:r>
      <w:r w:rsidRPr="00612041">
        <w:rPr>
          <w:rFonts w:ascii="Times New Roman" w:hAnsi="Times New Roman" w:cs="Times New Roman"/>
          <w:sz w:val="24"/>
          <w:szCs w:val="24"/>
        </w:rPr>
        <w:t>,</w:t>
      </w:r>
    </w:p>
    <w:p w:rsidR="004462B5" w:rsidRPr="00612041" w:rsidRDefault="004462B5" w:rsidP="00612041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35.956,25 kn – doznaka </w:t>
      </w:r>
      <w:r w:rsidR="00A61BD7" w:rsidRPr="00612041">
        <w:rPr>
          <w:rFonts w:ascii="Times New Roman" w:hAnsi="Times New Roman" w:cs="Times New Roman"/>
          <w:sz w:val="24"/>
          <w:szCs w:val="24"/>
        </w:rPr>
        <w:t>Krapinsko</w:t>
      </w:r>
      <w:r w:rsidRPr="00612041">
        <w:rPr>
          <w:rFonts w:ascii="Times New Roman" w:hAnsi="Times New Roman" w:cs="Times New Roman"/>
          <w:sz w:val="24"/>
          <w:szCs w:val="24"/>
        </w:rPr>
        <w:t xml:space="preserve"> zagorske županije iz redovnih sredstava za pokriće rashoda za nabavu nefinancijske imovine. </w:t>
      </w:r>
    </w:p>
    <w:p w:rsidR="00535D64" w:rsidRPr="00612041" w:rsidRDefault="001F034D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041">
        <w:rPr>
          <w:rFonts w:ascii="Times New Roman" w:hAnsi="Times New Roman" w:cs="Times New Roman"/>
          <w:sz w:val="24"/>
          <w:szCs w:val="24"/>
          <w:u w:val="single"/>
        </w:rPr>
        <w:t>AOP 135</w:t>
      </w:r>
      <w:r w:rsidR="00535D64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– Prihodi od HZZO-a na temelju ugovornih obveza</w:t>
      </w:r>
    </w:p>
    <w:p w:rsidR="00A658C4" w:rsidRPr="00612041" w:rsidRDefault="00802919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U 2019</w:t>
      </w:r>
      <w:r w:rsidR="00A658C4" w:rsidRPr="00612041">
        <w:rPr>
          <w:rFonts w:ascii="Times New Roman" w:hAnsi="Times New Roman" w:cs="Times New Roman"/>
          <w:sz w:val="24"/>
          <w:szCs w:val="24"/>
        </w:rPr>
        <w:t>. godini prihod od HZZO-a na temelju ugovornih ob</w:t>
      </w:r>
      <w:r w:rsidRPr="00612041">
        <w:rPr>
          <w:rFonts w:ascii="Times New Roman" w:hAnsi="Times New Roman" w:cs="Times New Roman"/>
          <w:sz w:val="24"/>
          <w:szCs w:val="24"/>
        </w:rPr>
        <w:t>veza ostvaren je u iznosu od 108</w:t>
      </w:r>
      <w:r w:rsidR="001F034D" w:rsidRPr="00612041">
        <w:rPr>
          <w:rFonts w:ascii="Times New Roman" w:hAnsi="Times New Roman" w:cs="Times New Roman"/>
          <w:sz w:val="24"/>
          <w:szCs w:val="24"/>
        </w:rPr>
        <w:t>.</w:t>
      </w:r>
      <w:r w:rsidRPr="00612041">
        <w:rPr>
          <w:rFonts w:ascii="Times New Roman" w:hAnsi="Times New Roman" w:cs="Times New Roman"/>
          <w:sz w:val="24"/>
          <w:szCs w:val="24"/>
        </w:rPr>
        <w:t xml:space="preserve">164.068 kn, što je za 3.624.632 kn ili 3,5 </w:t>
      </w:r>
      <w:r w:rsidR="00A658C4" w:rsidRPr="00612041">
        <w:rPr>
          <w:rFonts w:ascii="Times New Roman" w:hAnsi="Times New Roman" w:cs="Times New Roman"/>
          <w:sz w:val="24"/>
          <w:szCs w:val="24"/>
        </w:rPr>
        <w:t xml:space="preserve">% </w:t>
      </w:r>
      <w:r w:rsidR="00F937F1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1F034D" w:rsidRPr="00612041">
        <w:rPr>
          <w:rFonts w:ascii="Times New Roman" w:hAnsi="Times New Roman" w:cs="Times New Roman"/>
          <w:sz w:val="24"/>
          <w:szCs w:val="24"/>
        </w:rPr>
        <w:t>više</w:t>
      </w:r>
      <w:r w:rsidR="00A658C4" w:rsidRPr="00612041">
        <w:rPr>
          <w:rFonts w:ascii="Times New Roman" w:hAnsi="Times New Roman" w:cs="Times New Roman"/>
          <w:sz w:val="24"/>
          <w:szCs w:val="24"/>
        </w:rPr>
        <w:t xml:space="preserve"> u odnosu na isto razdoblje prethodne godine.</w:t>
      </w:r>
      <w:r w:rsidR="0024096B" w:rsidRPr="00612041">
        <w:rPr>
          <w:rFonts w:ascii="Times New Roman" w:hAnsi="Times New Roman" w:cs="Times New Roman"/>
          <w:sz w:val="24"/>
          <w:szCs w:val="24"/>
        </w:rPr>
        <w:t xml:space="preserve"> Up</w:t>
      </w:r>
      <w:r w:rsidR="008078A4" w:rsidRPr="00612041">
        <w:rPr>
          <w:rFonts w:ascii="Times New Roman" w:hAnsi="Times New Roman" w:cs="Times New Roman"/>
          <w:sz w:val="24"/>
          <w:szCs w:val="24"/>
        </w:rPr>
        <w:t>late po limitu iznose 97.425.992</w:t>
      </w:r>
      <w:r w:rsidR="0024096B" w:rsidRPr="00612041">
        <w:rPr>
          <w:rFonts w:ascii="Times New Roman" w:hAnsi="Times New Roman" w:cs="Times New Roman"/>
          <w:sz w:val="24"/>
          <w:szCs w:val="24"/>
        </w:rPr>
        <w:t xml:space="preserve"> kn, </w:t>
      </w:r>
      <w:r w:rsidR="00A74DAB" w:rsidRPr="00612041">
        <w:rPr>
          <w:rFonts w:ascii="Times New Roman" w:hAnsi="Times New Roman" w:cs="Times New Roman"/>
          <w:sz w:val="24"/>
          <w:szCs w:val="24"/>
        </w:rPr>
        <w:t xml:space="preserve">a </w:t>
      </w:r>
      <w:r w:rsidR="0024096B" w:rsidRPr="00612041">
        <w:rPr>
          <w:rFonts w:ascii="Times New Roman" w:hAnsi="Times New Roman" w:cs="Times New Roman"/>
          <w:sz w:val="24"/>
          <w:szCs w:val="24"/>
        </w:rPr>
        <w:t>za pokazatelj</w:t>
      </w:r>
      <w:r w:rsidR="008078A4" w:rsidRPr="00612041">
        <w:rPr>
          <w:rFonts w:ascii="Times New Roman" w:hAnsi="Times New Roman" w:cs="Times New Roman"/>
          <w:sz w:val="24"/>
          <w:szCs w:val="24"/>
        </w:rPr>
        <w:t>e KPI i QI uplaćeno je 1.621.453</w:t>
      </w:r>
      <w:r w:rsidR="0024096B" w:rsidRPr="00612041">
        <w:rPr>
          <w:rFonts w:ascii="Times New Roman" w:hAnsi="Times New Roman" w:cs="Times New Roman"/>
          <w:sz w:val="24"/>
          <w:szCs w:val="24"/>
        </w:rPr>
        <w:t xml:space="preserve"> kn.</w:t>
      </w:r>
      <w:r w:rsidR="00D90DFA" w:rsidRPr="00612041">
        <w:rPr>
          <w:rFonts w:ascii="Times New Roman" w:hAnsi="Times New Roman" w:cs="Times New Roman"/>
          <w:sz w:val="24"/>
          <w:szCs w:val="24"/>
        </w:rPr>
        <w:t xml:space="preserve"> Za preventivne preglede hrvatskih branitelja u tek</w:t>
      </w:r>
      <w:r w:rsidR="006B012C" w:rsidRPr="00612041">
        <w:rPr>
          <w:rFonts w:ascii="Times New Roman" w:hAnsi="Times New Roman" w:cs="Times New Roman"/>
          <w:sz w:val="24"/>
          <w:szCs w:val="24"/>
        </w:rPr>
        <w:t>ućoj godini uplaćeno je ukupno 3</w:t>
      </w:r>
      <w:r w:rsidR="00D90DFA" w:rsidRPr="00612041">
        <w:rPr>
          <w:rFonts w:ascii="Times New Roman" w:hAnsi="Times New Roman" w:cs="Times New Roman"/>
          <w:sz w:val="24"/>
          <w:szCs w:val="24"/>
        </w:rPr>
        <w:t>.000.000 kn. Ostali prihodi ostvareni od H</w:t>
      </w:r>
      <w:r w:rsidR="00F44A22" w:rsidRPr="00612041">
        <w:rPr>
          <w:rFonts w:ascii="Times New Roman" w:hAnsi="Times New Roman" w:cs="Times New Roman"/>
          <w:sz w:val="24"/>
          <w:szCs w:val="24"/>
        </w:rPr>
        <w:t xml:space="preserve">ZZO-a odnose se na plaćanja za </w:t>
      </w:r>
      <w:r w:rsidR="00D90DFA" w:rsidRPr="00612041">
        <w:rPr>
          <w:rFonts w:ascii="Times New Roman" w:hAnsi="Times New Roman" w:cs="Times New Roman"/>
          <w:sz w:val="24"/>
          <w:szCs w:val="24"/>
        </w:rPr>
        <w:t>posebno skupe lijekove, eksplantacije, zdravstvenu zaštitu ino osiguranika, refundacije plaća za pripravnike i stažiste, primarnu zdravstvenu zaštitu</w:t>
      </w:r>
      <w:r w:rsidR="00F937F1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D90DFA" w:rsidRPr="00612041">
        <w:rPr>
          <w:rFonts w:ascii="Times New Roman" w:hAnsi="Times New Roman" w:cs="Times New Roman"/>
          <w:sz w:val="24"/>
          <w:szCs w:val="24"/>
        </w:rPr>
        <w:t>-</w:t>
      </w:r>
      <w:r w:rsidR="00F937F1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D90DFA" w:rsidRPr="00612041">
        <w:rPr>
          <w:rFonts w:ascii="Times New Roman" w:hAnsi="Times New Roman" w:cs="Times New Roman"/>
          <w:sz w:val="24"/>
          <w:szCs w:val="24"/>
        </w:rPr>
        <w:t>laboratorijsku dijagnostiku, rano otkrivanje zloćudnih bolesti (provođenje nacionalnih programa) i zdravstvenu zaštitu na radu.</w:t>
      </w:r>
      <w:r w:rsidR="0024096B" w:rsidRPr="006120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0C89" w:rsidRPr="00612041" w:rsidRDefault="007E0C89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BB" w:rsidRPr="00612041" w:rsidRDefault="00B656E3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1b) </w:t>
      </w:r>
      <w:r w:rsidR="00DC4CBB" w:rsidRPr="00612041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DC4CBB" w:rsidRPr="00612041" w:rsidRDefault="00DC4CBB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Stavka </w:t>
      </w:r>
      <w:r w:rsidRPr="00612041">
        <w:rPr>
          <w:rFonts w:ascii="Times New Roman" w:hAnsi="Times New Roman" w:cs="Times New Roman"/>
          <w:sz w:val="24"/>
          <w:szCs w:val="24"/>
          <w:u w:val="single"/>
        </w:rPr>
        <w:t>rashodi poslovanja (AOP 148)</w:t>
      </w:r>
      <w:r w:rsidRPr="00612041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004F88" w:rsidRPr="00612041">
        <w:rPr>
          <w:rFonts w:ascii="Times New Roman" w:hAnsi="Times New Roman" w:cs="Times New Roman"/>
          <w:sz w:val="24"/>
          <w:szCs w:val="24"/>
        </w:rPr>
        <w:t>prethodnu g</w:t>
      </w:r>
      <w:r w:rsidR="004A7FB5">
        <w:rPr>
          <w:rFonts w:ascii="Times New Roman" w:hAnsi="Times New Roman" w:cs="Times New Roman"/>
          <w:sz w:val="24"/>
          <w:szCs w:val="24"/>
        </w:rPr>
        <w:t>odinu veća je za 5,7%, te iznosi</w:t>
      </w:r>
      <w:r w:rsidR="00004F88" w:rsidRPr="00612041">
        <w:rPr>
          <w:rFonts w:ascii="Times New Roman" w:hAnsi="Times New Roman" w:cs="Times New Roman"/>
          <w:sz w:val="24"/>
          <w:szCs w:val="24"/>
        </w:rPr>
        <w:t xml:space="preserve"> 154.737.028 kn.</w:t>
      </w:r>
    </w:p>
    <w:p w:rsidR="00DC4CBB" w:rsidRPr="00612041" w:rsidRDefault="00DC4CBB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Od ukupnih rashoda poslovanja najveći dio čine </w:t>
      </w:r>
      <w:r w:rsidRPr="00612041">
        <w:rPr>
          <w:rFonts w:ascii="Times New Roman" w:hAnsi="Times New Roman" w:cs="Times New Roman"/>
          <w:sz w:val="24"/>
          <w:szCs w:val="24"/>
          <w:u w:val="single"/>
        </w:rPr>
        <w:t>rashodi za zaposlene</w:t>
      </w:r>
      <w:r w:rsidR="009501C7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(AOP 149</w:t>
      </w:r>
      <w:r w:rsidR="009501C7" w:rsidRPr="00612041">
        <w:rPr>
          <w:rFonts w:ascii="Times New Roman" w:hAnsi="Times New Roman" w:cs="Times New Roman"/>
          <w:sz w:val="24"/>
          <w:szCs w:val="24"/>
        </w:rPr>
        <w:t>)</w:t>
      </w:r>
      <w:r w:rsidR="00634E0F" w:rsidRPr="00612041">
        <w:rPr>
          <w:rFonts w:ascii="Times New Roman" w:hAnsi="Times New Roman" w:cs="Times New Roman"/>
          <w:sz w:val="24"/>
          <w:szCs w:val="24"/>
        </w:rPr>
        <w:t xml:space="preserve"> u iznosu od 100.756.054</w:t>
      </w:r>
      <w:r w:rsidR="00522C01" w:rsidRPr="00612041">
        <w:rPr>
          <w:rFonts w:ascii="Times New Roman" w:hAnsi="Times New Roman" w:cs="Times New Roman"/>
          <w:sz w:val="24"/>
          <w:szCs w:val="24"/>
        </w:rPr>
        <w:t xml:space="preserve"> kn, a</w:t>
      </w:r>
      <w:r w:rsidRPr="00612041">
        <w:rPr>
          <w:rFonts w:ascii="Times New Roman" w:hAnsi="Times New Roman" w:cs="Times New Roman"/>
          <w:sz w:val="24"/>
          <w:szCs w:val="24"/>
        </w:rPr>
        <w:t xml:space="preserve"> povećani </w:t>
      </w:r>
      <w:r w:rsidR="00522C01" w:rsidRPr="00612041">
        <w:rPr>
          <w:rFonts w:ascii="Times New Roman" w:hAnsi="Times New Roman" w:cs="Times New Roman"/>
          <w:sz w:val="24"/>
          <w:szCs w:val="24"/>
        </w:rPr>
        <w:t xml:space="preserve">su </w:t>
      </w:r>
      <w:r w:rsidR="00634E0F" w:rsidRPr="00612041">
        <w:rPr>
          <w:rFonts w:ascii="Times New Roman" w:hAnsi="Times New Roman" w:cs="Times New Roman"/>
          <w:sz w:val="24"/>
          <w:szCs w:val="24"/>
        </w:rPr>
        <w:t>za 7,3</w:t>
      </w:r>
      <w:r w:rsidR="009331B5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</w:rPr>
        <w:t xml:space="preserve">% u odnosu na prethodnu godinu. </w:t>
      </w:r>
      <w:r w:rsidR="00E32F13" w:rsidRPr="00612041">
        <w:rPr>
          <w:rFonts w:ascii="Times New Roman" w:hAnsi="Times New Roman" w:cs="Times New Roman"/>
          <w:sz w:val="24"/>
          <w:szCs w:val="24"/>
          <w:u w:val="single"/>
        </w:rPr>
        <w:t>Bruto p</w:t>
      </w:r>
      <w:r w:rsidR="00067BC0" w:rsidRPr="00612041">
        <w:rPr>
          <w:rFonts w:ascii="Times New Roman" w:hAnsi="Times New Roman" w:cs="Times New Roman"/>
          <w:sz w:val="24"/>
          <w:szCs w:val="24"/>
          <w:u w:val="single"/>
        </w:rPr>
        <w:t>laće (AOP 150)</w:t>
      </w:r>
      <w:r w:rsidR="00067BC0" w:rsidRPr="00612041">
        <w:rPr>
          <w:rFonts w:ascii="Times New Roman" w:hAnsi="Times New Roman" w:cs="Times New Roman"/>
          <w:sz w:val="24"/>
          <w:szCs w:val="24"/>
        </w:rPr>
        <w:t xml:space="preserve"> iznose 85.273.369</w:t>
      </w:r>
      <w:r w:rsidR="006B0CD1" w:rsidRPr="00612041">
        <w:rPr>
          <w:rFonts w:ascii="Times New Roman" w:hAnsi="Times New Roman" w:cs="Times New Roman"/>
          <w:sz w:val="24"/>
          <w:szCs w:val="24"/>
        </w:rPr>
        <w:t xml:space="preserve"> kn, a njihov porast</w:t>
      </w:r>
      <w:r w:rsidR="009331B5" w:rsidRPr="00612041">
        <w:rPr>
          <w:rFonts w:ascii="Times New Roman" w:hAnsi="Times New Roman" w:cs="Times New Roman"/>
          <w:sz w:val="24"/>
          <w:szCs w:val="24"/>
        </w:rPr>
        <w:t xml:space="preserve"> od 8,7 </w:t>
      </w:r>
      <w:r w:rsidR="00804F29" w:rsidRPr="00612041">
        <w:rPr>
          <w:rFonts w:ascii="Times New Roman" w:hAnsi="Times New Roman" w:cs="Times New Roman"/>
          <w:sz w:val="24"/>
          <w:szCs w:val="24"/>
        </w:rPr>
        <w:t>%</w:t>
      </w:r>
      <w:r w:rsidR="00F937F1" w:rsidRPr="00612041">
        <w:rPr>
          <w:rFonts w:ascii="Times New Roman" w:hAnsi="Times New Roman" w:cs="Times New Roman"/>
          <w:sz w:val="24"/>
          <w:szCs w:val="24"/>
        </w:rPr>
        <w:t xml:space="preserve"> rezultat je primjene</w:t>
      </w:r>
      <w:r w:rsidR="00804F29" w:rsidRPr="00612041">
        <w:rPr>
          <w:rFonts w:ascii="Times New Roman" w:hAnsi="Times New Roman" w:cs="Times New Roman"/>
          <w:sz w:val="24"/>
          <w:szCs w:val="24"/>
        </w:rPr>
        <w:t xml:space="preserve"> Odluk</w:t>
      </w:r>
      <w:r w:rsidR="001D6777" w:rsidRPr="00612041">
        <w:rPr>
          <w:rFonts w:ascii="Times New Roman" w:hAnsi="Times New Roman" w:cs="Times New Roman"/>
          <w:sz w:val="24"/>
          <w:szCs w:val="24"/>
        </w:rPr>
        <w:t>e</w:t>
      </w:r>
      <w:r w:rsidR="00804F29" w:rsidRPr="00612041">
        <w:rPr>
          <w:rFonts w:ascii="Times New Roman" w:hAnsi="Times New Roman" w:cs="Times New Roman"/>
          <w:sz w:val="24"/>
          <w:szCs w:val="24"/>
        </w:rPr>
        <w:t xml:space="preserve"> Vlade RH o povećanju osnovice plaće za zaposlene u javnom sektoru.</w:t>
      </w:r>
    </w:p>
    <w:p w:rsidR="00522C01" w:rsidRPr="00612041" w:rsidRDefault="00522C01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Druga najveća stavka rashoda poslovanja odnosi se na </w:t>
      </w:r>
      <w:r w:rsidRPr="00612041">
        <w:rPr>
          <w:rFonts w:ascii="Times New Roman" w:hAnsi="Times New Roman" w:cs="Times New Roman"/>
          <w:sz w:val="24"/>
          <w:szCs w:val="24"/>
          <w:u w:val="single"/>
        </w:rPr>
        <w:t>materijalne rashode</w:t>
      </w:r>
      <w:r w:rsidR="00920225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(AOP 160</w:t>
      </w:r>
      <w:r w:rsidR="00920225" w:rsidRPr="00612041">
        <w:rPr>
          <w:rFonts w:ascii="Times New Roman" w:hAnsi="Times New Roman" w:cs="Times New Roman"/>
          <w:sz w:val="24"/>
          <w:szCs w:val="24"/>
        </w:rPr>
        <w:t>)</w:t>
      </w:r>
      <w:r w:rsidRPr="00612041">
        <w:rPr>
          <w:rFonts w:ascii="Times New Roman" w:hAnsi="Times New Roman" w:cs="Times New Roman"/>
          <w:sz w:val="24"/>
          <w:szCs w:val="24"/>
        </w:rPr>
        <w:t xml:space="preserve"> koji u t</w:t>
      </w:r>
      <w:r w:rsidR="007A2374" w:rsidRPr="00612041">
        <w:rPr>
          <w:rFonts w:ascii="Times New Roman" w:hAnsi="Times New Roman" w:cs="Times New Roman"/>
          <w:sz w:val="24"/>
          <w:szCs w:val="24"/>
        </w:rPr>
        <w:t>ekućoj godini iznose 52.569.949 kn, što je za 3,2 % više u odnosu na 2018</w:t>
      </w:r>
      <w:r w:rsidRPr="00612041">
        <w:rPr>
          <w:rFonts w:ascii="Times New Roman" w:hAnsi="Times New Roman" w:cs="Times New Roman"/>
          <w:sz w:val="24"/>
          <w:szCs w:val="24"/>
        </w:rPr>
        <w:t xml:space="preserve">. godinu. Na rashode za </w:t>
      </w:r>
      <w:r w:rsidR="00EA5A11" w:rsidRPr="00612041">
        <w:rPr>
          <w:rFonts w:ascii="Times New Roman" w:hAnsi="Times New Roman" w:cs="Times New Roman"/>
          <w:sz w:val="24"/>
          <w:szCs w:val="24"/>
        </w:rPr>
        <w:t xml:space="preserve">materijal i sirovine (koji uključuju </w:t>
      </w:r>
      <w:r w:rsidR="00C96250" w:rsidRPr="00612041">
        <w:rPr>
          <w:rFonts w:ascii="Times New Roman" w:hAnsi="Times New Roman" w:cs="Times New Roman"/>
          <w:sz w:val="24"/>
          <w:szCs w:val="24"/>
        </w:rPr>
        <w:t>lijekove</w:t>
      </w:r>
      <w:r w:rsidR="00EA5A11" w:rsidRPr="00612041">
        <w:rPr>
          <w:rFonts w:ascii="Times New Roman" w:hAnsi="Times New Roman" w:cs="Times New Roman"/>
          <w:sz w:val="24"/>
          <w:szCs w:val="24"/>
        </w:rPr>
        <w:t>,</w:t>
      </w:r>
      <w:r w:rsidR="00C96250" w:rsidRPr="00612041">
        <w:rPr>
          <w:rFonts w:ascii="Times New Roman" w:hAnsi="Times New Roman" w:cs="Times New Roman"/>
          <w:sz w:val="24"/>
          <w:szCs w:val="24"/>
        </w:rPr>
        <w:t xml:space="preserve"> potrošni medicinski materijal</w:t>
      </w: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EA5A11" w:rsidRPr="00612041">
        <w:rPr>
          <w:rFonts w:ascii="Times New Roman" w:hAnsi="Times New Roman" w:cs="Times New Roman"/>
          <w:sz w:val="24"/>
          <w:szCs w:val="24"/>
        </w:rPr>
        <w:t xml:space="preserve">i </w:t>
      </w:r>
      <w:r w:rsidR="00EA5A11" w:rsidRPr="00612041">
        <w:rPr>
          <w:rFonts w:ascii="Times New Roman" w:hAnsi="Times New Roman" w:cs="Times New Roman"/>
          <w:sz w:val="24"/>
          <w:szCs w:val="24"/>
        </w:rPr>
        <w:lastRenderedPageBreak/>
        <w:t xml:space="preserve">materijal za prehranu - </w:t>
      </w:r>
      <w:r w:rsidR="006B15CB" w:rsidRPr="00612041">
        <w:rPr>
          <w:rFonts w:ascii="Times New Roman" w:hAnsi="Times New Roman" w:cs="Times New Roman"/>
          <w:sz w:val="24"/>
          <w:szCs w:val="24"/>
          <w:u w:val="single"/>
        </w:rPr>
        <w:t>AOP 168</w:t>
      </w:r>
      <w:r w:rsidR="00783D96" w:rsidRPr="00612041">
        <w:rPr>
          <w:rFonts w:ascii="Times New Roman" w:hAnsi="Times New Roman" w:cs="Times New Roman"/>
          <w:sz w:val="24"/>
          <w:szCs w:val="24"/>
        </w:rPr>
        <w:t xml:space="preserve">) knjiženo je 29.653.495 kn, odnosno 2 </w:t>
      </w:r>
      <w:r w:rsidRPr="00612041">
        <w:rPr>
          <w:rFonts w:ascii="Times New Roman" w:hAnsi="Times New Roman" w:cs="Times New Roman"/>
          <w:sz w:val="24"/>
          <w:szCs w:val="24"/>
        </w:rPr>
        <w:t xml:space="preserve">% </w:t>
      </w:r>
      <w:r w:rsidR="009C557B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</w:rPr>
        <w:t>više nego u istom razdoblju prethodne godine.</w:t>
      </w:r>
    </w:p>
    <w:p w:rsidR="00C96250" w:rsidRPr="00612041" w:rsidRDefault="005E2AEA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041">
        <w:rPr>
          <w:rFonts w:ascii="Times New Roman" w:hAnsi="Times New Roman" w:cs="Times New Roman"/>
          <w:sz w:val="24"/>
          <w:szCs w:val="24"/>
        </w:rPr>
        <w:t>Povećanje</w:t>
      </w:r>
      <w:r w:rsidR="00C96250" w:rsidRPr="00612041">
        <w:rPr>
          <w:rFonts w:ascii="Times New Roman" w:hAnsi="Times New Roman" w:cs="Times New Roman"/>
          <w:sz w:val="24"/>
          <w:szCs w:val="24"/>
        </w:rPr>
        <w:t xml:space="preserve"> rashoda vidljivo je kod </w:t>
      </w:r>
      <w:r w:rsidR="005F6DAC" w:rsidRPr="00612041">
        <w:rPr>
          <w:rFonts w:ascii="Times New Roman" w:hAnsi="Times New Roman" w:cs="Times New Roman"/>
          <w:sz w:val="24"/>
          <w:szCs w:val="24"/>
        </w:rPr>
        <w:t>usluga telefona,</w:t>
      </w:r>
      <w:r w:rsidR="00AF1C84">
        <w:rPr>
          <w:rFonts w:ascii="Times New Roman" w:hAnsi="Times New Roman" w:cs="Times New Roman"/>
          <w:sz w:val="24"/>
          <w:szCs w:val="24"/>
        </w:rPr>
        <w:t xml:space="preserve"> pošte i prijevoza</w:t>
      </w:r>
      <w:r w:rsidR="0088383D" w:rsidRPr="00612041">
        <w:rPr>
          <w:rFonts w:ascii="Times New Roman" w:hAnsi="Times New Roman" w:cs="Times New Roman"/>
          <w:sz w:val="24"/>
          <w:szCs w:val="24"/>
        </w:rPr>
        <w:t xml:space="preserve"> te kod komunalnih usluga,</w:t>
      </w:r>
      <w:r w:rsidRPr="00612041">
        <w:rPr>
          <w:rFonts w:ascii="Times New Roman" w:hAnsi="Times New Roman" w:cs="Times New Roman"/>
          <w:sz w:val="24"/>
          <w:szCs w:val="24"/>
        </w:rPr>
        <w:t xml:space="preserve"> dok je smanjenje vidljivo kod</w:t>
      </w:r>
      <w:r w:rsidR="0088383D" w:rsidRPr="00612041">
        <w:rPr>
          <w:rFonts w:ascii="Times New Roman" w:hAnsi="Times New Roman" w:cs="Times New Roman"/>
          <w:sz w:val="24"/>
          <w:szCs w:val="24"/>
        </w:rPr>
        <w:t xml:space="preserve"> rashoda za energiju, materijala i dijelova za tekuće i investicijsko održavanje, sitnog inventara i auto guma, usluga tekućeg i investicijskog održavanja te kod usluga promidžba i informiranja</w:t>
      </w:r>
      <w:r w:rsidRPr="00612041">
        <w:rPr>
          <w:rFonts w:ascii="Times New Roman" w:hAnsi="Times New Roman" w:cs="Times New Roman"/>
          <w:sz w:val="24"/>
          <w:szCs w:val="24"/>
        </w:rPr>
        <w:t xml:space="preserve">. </w:t>
      </w:r>
      <w:r w:rsidR="00C96250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(AOP 169 do AOP 178). </w:t>
      </w:r>
    </w:p>
    <w:p w:rsidR="00820CFD" w:rsidRPr="00612041" w:rsidRDefault="00820CFD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Za usluge </w:t>
      </w:r>
      <w:r w:rsidRPr="00612041">
        <w:rPr>
          <w:rFonts w:ascii="Times New Roman" w:hAnsi="Times New Roman" w:cs="Times New Roman"/>
          <w:sz w:val="24"/>
          <w:szCs w:val="24"/>
          <w:u w:val="single"/>
        </w:rPr>
        <w:t>dru</w:t>
      </w:r>
      <w:r w:rsidR="00C04405" w:rsidRPr="00612041">
        <w:rPr>
          <w:rFonts w:ascii="Times New Roman" w:hAnsi="Times New Roman" w:cs="Times New Roman"/>
          <w:sz w:val="24"/>
          <w:szCs w:val="24"/>
          <w:u w:val="single"/>
        </w:rPr>
        <w:t>gih zdravstvenih ustanova</w:t>
      </w:r>
      <w:r w:rsidR="00885862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(AOP 180)</w:t>
      </w:r>
      <w:r w:rsidR="00C04405" w:rsidRPr="00612041">
        <w:rPr>
          <w:rFonts w:ascii="Times New Roman" w:hAnsi="Times New Roman" w:cs="Times New Roman"/>
          <w:sz w:val="24"/>
          <w:szCs w:val="24"/>
        </w:rPr>
        <w:t xml:space="preserve"> u</w:t>
      </w:r>
      <w:r w:rsidR="004C09D1" w:rsidRPr="00612041">
        <w:rPr>
          <w:rFonts w:ascii="Times New Roman" w:hAnsi="Times New Roman" w:cs="Times New Roman"/>
          <w:sz w:val="24"/>
          <w:szCs w:val="24"/>
        </w:rPr>
        <w:t xml:space="preserve"> 2019</w:t>
      </w:r>
      <w:r w:rsidRPr="00612041">
        <w:rPr>
          <w:rFonts w:ascii="Times New Roman" w:hAnsi="Times New Roman" w:cs="Times New Roman"/>
          <w:sz w:val="24"/>
          <w:szCs w:val="24"/>
        </w:rPr>
        <w:t xml:space="preserve">. </w:t>
      </w:r>
      <w:r w:rsidR="004C09D1" w:rsidRPr="00612041">
        <w:rPr>
          <w:rFonts w:ascii="Times New Roman" w:hAnsi="Times New Roman" w:cs="Times New Roman"/>
          <w:sz w:val="24"/>
          <w:szCs w:val="24"/>
        </w:rPr>
        <w:t xml:space="preserve">godini utrošeno je 3.409.981 kn, što je za 13,2 </w:t>
      </w:r>
      <w:r w:rsidRPr="00612041">
        <w:rPr>
          <w:rFonts w:ascii="Times New Roman" w:hAnsi="Times New Roman" w:cs="Times New Roman"/>
          <w:sz w:val="24"/>
          <w:szCs w:val="24"/>
        </w:rPr>
        <w:t>% više u odnosu na i</w:t>
      </w:r>
      <w:r w:rsidR="00885862" w:rsidRPr="00612041">
        <w:rPr>
          <w:rFonts w:ascii="Times New Roman" w:hAnsi="Times New Roman" w:cs="Times New Roman"/>
          <w:sz w:val="24"/>
          <w:szCs w:val="24"/>
        </w:rPr>
        <w:t>sto razdoblje prethodne godine</w:t>
      </w:r>
      <w:r w:rsidRPr="00612041">
        <w:rPr>
          <w:rFonts w:ascii="Times New Roman" w:hAnsi="Times New Roman" w:cs="Times New Roman"/>
          <w:sz w:val="24"/>
          <w:szCs w:val="24"/>
        </w:rPr>
        <w:t>.</w:t>
      </w:r>
    </w:p>
    <w:p w:rsidR="001E156A" w:rsidRPr="00612041" w:rsidRDefault="008C3903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Povećanju </w:t>
      </w:r>
      <w:r w:rsidRPr="00612041">
        <w:rPr>
          <w:rFonts w:ascii="Times New Roman" w:hAnsi="Times New Roman" w:cs="Times New Roman"/>
          <w:sz w:val="24"/>
          <w:szCs w:val="24"/>
          <w:u w:val="single"/>
        </w:rPr>
        <w:t>ostalih nespomenutih rashoda poslovanja (AOP 185</w:t>
      </w:r>
      <w:r w:rsidRPr="00612041">
        <w:rPr>
          <w:rFonts w:ascii="Times New Roman" w:hAnsi="Times New Roman" w:cs="Times New Roman"/>
          <w:sz w:val="24"/>
          <w:szCs w:val="24"/>
        </w:rPr>
        <w:t>)</w:t>
      </w:r>
      <w:r w:rsidR="00726118">
        <w:rPr>
          <w:rFonts w:ascii="Times New Roman" w:hAnsi="Times New Roman" w:cs="Times New Roman"/>
          <w:sz w:val="24"/>
          <w:szCs w:val="24"/>
        </w:rPr>
        <w:t xml:space="preserve"> za 12,1 %</w:t>
      </w: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642063" w:rsidRPr="00612041">
        <w:rPr>
          <w:rFonts w:ascii="Times New Roman" w:hAnsi="Times New Roman" w:cs="Times New Roman"/>
          <w:sz w:val="24"/>
          <w:szCs w:val="24"/>
        </w:rPr>
        <w:t xml:space="preserve">najznačajnije je pridonio </w:t>
      </w:r>
      <w:r w:rsidR="00D90F4E" w:rsidRPr="00612041">
        <w:rPr>
          <w:rFonts w:ascii="Times New Roman" w:hAnsi="Times New Roman" w:cs="Times New Roman"/>
          <w:sz w:val="24"/>
          <w:szCs w:val="24"/>
        </w:rPr>
        <w:t>rast pristojbi i naknada</w:t>
      </w:r>
      <w:r w:rsidR="0029044D">
        <w:rPr>
          <w:rFonts w:ascii="Times New Roman" w:hAnsi="Times New Roman" w:cs="Times New Roman"/>
          <w:sz w:val="24"/>
          <w:szCs w:val="24"/>
        </w:rPr>
        <w:t xml:space="preserve"> (AOP 190). </w:t>
      </w:r>
      <w:r w:rsidR="00726118">
        <w:rPr>
          <w:rFonts w:ascii="Times New Roman" w:hAnsi="Times New Roman" w:cs="Times New Roman"/>
          <w:sz w:val="24"/>
          <w:szCs w:val="24"/>
        </w:rPr>
        <w:t xml:space="preserve">Naime, </w:t>
      </w:r>
      <w:r w:rsidR="001E156A" w:rsidRPr="00612041">
        <w:rPr>
          <w:rFonts w:ascii="Times New Roman" w:hAnsi="Times New Roman" w:cs="Times New Roman"/>
          <w:sz w:val="24"/>
          <w:szCs w:val="24"/>
        </w:rPr>
        <w:t>Opća bolnica Zabok i bolnica hrvatskih veterana u 2019. godini krenula je u ovršne postupke prot</w:t>
      </w:r>
      <w:r w:rsidR="00DE29F2">
        <w:rPr>
          <w:rFonts w:ascii="Times New Roman" w:hAnsi="Times New Roman" w:cs="Times New Roman"/>
          <w:sz w:val="24"/>
          <w:szCs w:val="24"/>
        </w:rPr>
        <w:t>iv fizičkih osoba koje nisu podmirile participaciju</w:t>
      </w:r>
      <w:r w:rsidR="001E156A" w:rsidRPr="00612041">
        <w:rPr>
          <w:rFonts w:ascii="Times New Roman" w:hAnsi="Times New Roman" w:cs="Times New Roman"/>
          <w:sz w:val="24"/>
          <w:szCs w:val="24"/>
        </w:rPr>
        <w:t xml:space="preserve"> i račun</w:t>
      </w:r>
      <w:r w:rsidR="004E32BE">
        <w:rPr>
          <w:rFonts w:ascii="Times New Roman" w:hAnsi="Times New Roman" w:cs="Times New Roman"/>
          <w:sz w:val="24"/>
          <w:szCs w:val="24"/>
        </w:rPr>
        <w:t>e prema Bolnici, te je angažirano</w:t>
      </w:r>
      <w:r w:rsidR="001E156A" w:rsidRPr="00612041">
        <w:rPr>
          <w:rFonts w:ascii="Times New Roman" w:hAnsi="Times New Roman" w:cs="Times New Roman"/>
          <w:sz w:val="24"/>
          <w:szCs w:val="24"/>
        </w:rPr>
        <w:t xml:space="preserve"> Odvjetničko društvo </w:t>
      </w:r>
      <w:r w:rsidR="004E32BE">
        <w:rPr>
          <w:rFonts w:ascii="Times New Roman" w:hAnsi="Times New Roman" w:cs="Times New Roman"/>
          <w:sz w:val="24"/>
          <w:szCs w:val="24"/>
        </w:rPr>
        <w:t xml:space="preserve">radi preuzimanja naplate potraživanja, </w:t>
      </w:r>
      <w:r w:rsidR="001E156A" w:rsidRPr="00612041">
        <w:rPr>
          <w:rFonts w:ascii="Times New Roman" w:hAnsi="Times New Roman" w:cs="Times New Roman"/>
          <w:sz w:val="24"/>
          <w:szCs w:val="24"/>
        </w:rPr>
        <w:t xml:space="preserve">zbog čega su porasle javnobilježničke pristojbe. </w:t>
      </w:r>
    </w:p>
    <w:p w:rsidR="0028305F" w:rsidRPr="00612041" w:rsidRDefault="00820CFD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  <w:u w:val="single"/>
        </w:rPr>
        <w:t>Financijski rashodi</w:t>
      </w:r>
      <w:r w:rsidR="00EF37FF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(AOP 193)</w:t>
      </w: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E85947" w:rsidRPr="00612041">
        <w:rPr>
          <w:rFonts w:ascii="Times New Roman" w:hAnsi="Times New Roman" w:cs="Times New Roman"/>
          <w:sz w:val="24"/>
          <w:szCs w:val="24"/>
        </w:rPr>
        <w:t>u tekućoj godini iznose</w:t>
      </w:r>
      <w:r w:rsidR="003E5D4A">
        <w:rPr>
          <w:rFonts w:ascii="Times New Roman" w:hAnsi="Times New Roman" w:cs="Times New Roman"/>
          <w:sz w:val="24"/>
          <w:szCs w:val="24"/>
        </w:rPr>
        <w:t xml:space="preserve"> </w:t>
      </w:r>
      <w:r w:rsidR="00EF37FF" w:rsidRPr="00612041">
        <w:rPr>
          <w:rFonts w:ascii="Times New Roman" w:hAnsi="Times New Roman" w:cs="Times New Roman"/>
          <w:sz w:val="24"/>
          <w:szCs w:val="24"/>
        </w:rPr>
        <w:t xml:space="preserve"> 914.045  kn, što je za 144.913 kn ili 13,7 % manje nego u 2018</w:t>
      </w:r>
      <w:r w:rsidR="00E85947" w:rsidRPr="00612041">
        <w:rPr>
          <w:rFonts w:ascii="Times New Roman" w:hAnsi="Times New Roman" w:cs="Times New Roman"/>
          <w:sz w:val="24"/>
          <w:szCs w:val="24"/>
        </w:rPr>
        <w:t>. godini.</w:t>
      </w: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10E" w:rsidRPr="00612041" w:rsidRDefault="00E657C0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  <w:u w:val="single"/>
        </w:rPr>
        <w:t>Zatezne kamate (AOP 210)</w:t>
      </w:r>
      <w:r w:rsidR="0028305F" w:rsidRPr="00612041">
        <w:rPr>
          <w:rFonts w:ascii="Times New Roman" w:hAnsi="Times New Roman" w:cs="Times New Roman"/>
          <w:sz w:val="24"/>
          <w:szCs w:val="24"/>
        </w:rPr>
        <w:t xml:space="preserve"> u porastu su za 2 393 </w:t>
      </w:r>
      <w:r w:rsidRPr="00612041">
        <w:rPr>
          <w:rFonts w:ascii="Times New Roman" w:hAnsi="Times New Roman" w:cs="Times New Roman"/>
          <w:sz w:val="24"/>
          <w:szCs w:val="24"/>
        </w:rPr>
        <w:t>%  zbog kašnjenja plaćanja dobavljačima</w:t>
      </w:r>
      <w:r w:rsidR="0054313D" w:rsidRPr="00612041">
        <w:rPr>
          <w:rFonts w:ascii="Times New Roman" w:hAnsi="Times New Roman" w:cs="Times New Roman"/>
          <w:sz w:val="24"/>
          <w:szCs w:val="24"/>
        </w:rPr>
        <w:t>, što dovodi i do povećanja</w:t>
      </w:r>
      <w:r w:rsidR="003E5D4A">
        <w:rPr>
          <w:rFonts w:ascii="Times New Roman" w:hAnsi="Times New Roman" w:cs="Times New Roman"/>
          <w:sz w:val="24"/>
          <w:szCs w:val="24"/>
        </w:rPr>
        <w:t xml:space="preserve"> ukupnih</w:t>
      </w:r>
      <w:r w:rsidR="0054313D" w:rsidRPr="00612041">
        <w:rPr>
          <w:rFonts w:ascii="Times New Roman" w:hAnsi="Times New Roman" w:cs="Times New Roman"/>
          <w:sz w:val="24"/>
          <w:szCs w:val="24"/>
        </w:rPr>
        <w:t xml:space="preserve">  </w:t>
      </w:r>
      <w:r w:rsidR="0054313D" w:rsidRPr="00612041">
        <w:rPr>
          <w:rFonts w:ascii="Times New Roman" w:hAnsi="Times New Roman" w:cs="Times New Roman"/>
          <w:sz w:val="24"/>
          <w:szCs w:val="24"/>
          <w:u w:val="single"/>
        </w:rPr>
        <w:t>ostalih financijskih rashoda (AOP 207</w:t>
      </w:r>
      <w:r w:rsidR="0054313D" w:rsidRPr="00612041">
        <w:rPr>
          <w:rFonts w:ascii="Times New Roman" w:hAnsi="Times New Roman" w:cs="Times New Roman"/>
          <w:sz w:val="24"/>
          <w:szCs w:val="24"/>
        </w:rPr>
        <w:t>) za 379,3 %.</w:t>
      </w:r>
    </w:p>
    <w:p w:rsidR="00B351A4" w:rsidRDefault="003B01E5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723" w:rsidRPr="00B351A4" w:rsidRDefault="008C67DE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1c) </w:t>
      </w:r>
      <w:r w:rsidR="00F24723" w:rsidRPr="00612041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E60C40" w:rsidRPr="00612041" w:rsidRDefault="005B2D4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  <w:u w:val="single"/>
        </w:rPr>
        <w:t xml:space="preserve">Prihod od prodaje nefinancijske </w:t>
      </w:r>
      <w:r w:rsidR="007773FD" w:rsidRPr="00612041">
        <w:rPr>
          <w:rFonts w:ascii="Times New Roman" w:hAnsi="Times New Roman" w:cs="Times New Roman"/>
          <w:sz w:val="24"/>
          <w:szCs w:val="24"/>
          <w:u w:val="single"/>
        </w:rPr>
        <w:t>imovine (AOP 289)</w:t>
      </w:r>
      <w:r w:rsidR="007773FD" w:rsidRPr="00612041">
        <w:rPr>
          <w:rFonts w:ascii="Times New Roman" w:hAnsi="Times New Roman" w:cs="Times New Roman"/>
          <w:sz w:val="24"/>
          <w:szCs w:val="24"/>
        </w:rPr>
        <w:t xml:space="preserve"> bilježi pad od 51,9</w:t>
      </w:r>
      <w:r w:rsidRPr="00612041">
        <w:rPr>
          <w:rFonts w:ascii="Times New Roman" w:hAnsi="Times New Roman" w:cs="Times New Roman"/>
          <w:sz w:val="24"/>
          <w:szCs w:val="24"/>
        </w:rPr>
        <w:t xml:space="preserve"> % u od</w:t>
      </w:r>
      <w:r w:rsidR="007773FD" w:rsidRPr="00612041">
        <w:rPr>
          <w:rFonts w:ascii="Times New Roman" w:hAnsi="Times New Roman" w:cs="Times New Roman"/>
          <w:sz w:val="24"/>
          <w:szCs w:val="24"/>
        </w:rPr>
        <w:t xml:space="preserve">nosu na prošlu </w:t>
      </w:r>
      <w:r w:rsidR="00233EC1">
        <w:rPr>
          <w:rFonts w:ascii="Times New Roman" w:hAnsi="Times New Roman" w:cs="Times New Roman"/>
          <w:sz w:val="24"/>
          <w:szCs w:val="24"/>
        </w:rPr>
        <w:t xml:space="preserve">godinu, a smanjen je </w:t>
      </w: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DA062E" w:rsidRPr="00612041">
        <w:rPr>
          <w:rFonts w:ascii="Times New Roman" w:hAnsi="Times New Roman" w:cs="Times New Roman"/>
          <w:sz w:val="24"/>
          <w:szCs w:val="24"/>
        </w:rPr>
        <w:t>prihod od prodaje s</w:t>
      </w:r>
      <w:r w:rsidR="00B351A4">
        <w:rPr>
          <w:rFonts w:ascii="Times New Roman" w:hAnsi="Times New Roman" w:cs="Times New Roman"/>
          <w:sz w:val="24"/>
          <w:szCs w:val="24"/>
        </w:rPr>
        <w:t>tambenih objekata za zaposlene (AOP 304).</w:t>
      </w:r>
    </w:p>
    <w:p w:rsidR="00457BF5" w:rsidRPr="00612041" w:rsidRDefault="00457BF5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23" w:rsidRPr="00612041" w:rsidRDefault="008C67DE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1d ) </w:t>
      </w:r>
      <w:r w:rsidR="00A06742" w:rsidRPr="00612041">
        <w:rPr>
          <w:rFonts w:ascii="Times New Roman" w:hAnsi="Times New Roman" w:cs="Times New Roman"/>
          <w:b/>
          <w:sz w:val="24"/>
          <w:szCs w:val="24"/>
        </w:rPr>
        <w:t xml:space="preserve">Rashodi za nabavu proizvedene dugotrajne </w:t>
      </w:r>
      <w:r w:rsidR="00B916E3" w:rsidRPr="00612041">
        <w:rPr>
          <w:rFonts w:ascii="Times New Roman" w:hAnsi="Times New Roman" w:cs="Times New Roman"/>
          <w:b/>
          <w:sz w:val="24"/>
          <w:szCs w:val="24"/>
        </w:rPr>
        <w:t xml:space="preserve"> imovine</w:t>
      </w:r>
    </w:p>
    <w:p w:rsidR="00836407" w:rsidRPr="00612041" w:rsidRDefault="00ED4CCF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  <w:u w:val="single"/>
        </w:rPr>
        <w:t>Ra</w:t>
      </w:r>
      <w:r w:rsidR="00A06742" w:rsidRPr="00612041">
        <w:rPr>
          <w:rFonts w:ascii="Times New Roman" w:hAnsi="Times New Roman" w:cs="Times New Roman"/>
          <w:sz w:val="24"/>
          <w:szCs w:val="24"/>
          <w:u w:val="single"/>
        </w:rPr>
        <w:t>shodi za nabavu proizvedene dugotrajne</w:t>
      </w:r>
      <w:r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imovine </w:t>
      </w:r>
      <w:r w:rsidR="00F24723" w:rsidRPr="00612041">
        <w:rPr>
          <w:rFonts w:ascii="Times New Roman" w:hAnsi="Times New Roman" w:cs="Times New Roman"/>
          <w:sz w:val="24"/>
          <w:szCs w:val="24"/>
          <w:u w:val="single"/>
        </w:rPr>
        <w:t>(AOP</w:t>
      </w:r>
      <w:r w:rsidR="00EF49E0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A06742" w:rsidRPr="00612041">
        <w:rPr>
          <w:rFonts w:ascii="Times New Roman" w:hAnsi="Times New Roman" w:cs="Times New Roman"/>
          <w:sz w:val="24"/>
          <w:szCs w:val="24"/>
          <w:u w:val="single"/>
        </w:rPr>
        <w:t>54</w:t>
      </w:r>
      <w:r w:rsidR="00EF49E0" w:rsidRPr="00612041">
        <w:rPr>
          <w:rFonts w:ascii="Times New Roman" w:hAnsi="Times New Roman" w:cs="Times New Roman"/>
          <w:sz w:val="24"/>
          <w:szCs w:val="24"/>
        </w:rPr>
        <w:t xml:space="preserve">) </w:t>
      </w:r>
      <w:r w:rsidR="008C462E" w:rsidRPr="00612041">
        <w:rPr>
          <w:rFonts w:ascii="Times New Roman" w:hAnsi="Times New Roman" w:cs="Times New Roman"/>
          <w:sz w:val="24"/>
          <w:szCs w:val="24"/>
        </w:rPr>
        <w:t>u 2019</w:t>
      </w:r>
      <w:r w:rsidRPr="00612041">
        <w:rPr>
          <w:rFonts w:ascii="Times New Roman" w:hAnsi="Times New Roman" w:cs="Times New Roman"/>
          <w:sz w:val="24"/>
          <w:szCs w:val="24"/>
        </w:rPr>
        <w:t xml:space="preserve">. </w:t>
      </w:r>
      <w:r w:rsidR="00C67976" w:rsidRPr="00612041">
        <w:rPr>
          <w:rFonts w:ascii="Times New Roman" w:hAnsi="Times New Roman" w:cs="Times New Roman"/>
          <w:sz w:val="24"/>
          <w:szCs w:val="24"/>
        </w:rPr>
        <w:t>g</w:t>
      </w:r>
      <w:r w:rsidR="008C462E" w:rsidRPr="00612041">
        <w:rPr>
          <w:rFonts w:ascii="Times New Roman" w:hAnsi="Times New Roman" w:cs="Times New Roman"/>
          <w:sz w:val="24"/>
          <w:szCs w:val="24"/>
        </w:rPr>
        <w:t>odini iznose 5.134.718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kn,</w:t>
      </w:r>
      <w:r w:rsidR="00C67976" w:rsidRPr="00612041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65474A" w:rsidRPr="00612041">
        <w:rPr>
          <w:rFonts w:ascii="Times New Roman" w:hAnsi="Times New Roman" w:cs="Times New Roman"/>
          <w:sz w:val="24"/>
          <w:szCs w:val="24"/>
        </w:rPr>
        <w:t>12.468.848 kn ili 71,8 % manje</w:t>
      </w:r>
      <w:r w:rsidR="00C67976" w:rsidRPr="00612041">
        <w:rPr>
          <w:rFonts w:ascii="Times New Roman" w:hAnsi="Times New Roman" w:cs="Times New Roman"/>
          <w:sz w:val="24"/>
          <w:szCs w:val="24"/>
        </w:rPr>
        <w:t xml:space="preserve"> u odnosu na isto razdoblje prethodne godine. </w:t>
      </w:r>
      <w:r w:rsidR="00A06742" w:rsidRPr="00612041">
        <w:rPr>
          <w:rFonts w:ascii="Times New Roman" w:hAnsi="Times New Roman" w:cs="Times New Roman"/>
          <w:sz w:val="24"/>
          <w:szCs w:val="24"/>
        </w:rPr>
        <w:t xml:space="preserve">Najznačajnije smanjenje zabilježeno je kod </w:t>
      </w:r>
      <w:r w:rsidR="00A06742" w:rsidRPr="00612041">
        <w:rPr>
          <w:rFonts w:ascii="Times New Roman" w:hAnsi="Times New Roman" w:cs="Times New Roman"/>
          <w:sz w:val="24"/>
          <w:szCs w:val="24"/>
          <w:u w:val="single"/>
        </w:rPr>
        <w:t>rashoda</w:t>
      </w:r>
      <w:r w:rsidR="00C67976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za nabavu medicinske opreme</w:t>
      </w:r>
      <w:r w:rsidR="00EF49E0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(AOP</w:t>
      </w:r>
      <w:r w:rsidR="00381BDD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49E0" w:rsidRPr="00612041">
        <w:rPr>
          <w:rFonts w:ascii="Times New Roman" w:hAnsi="Times New Roman" w:cs="Times New Roman"/>
          <w:sz w:val="24"/>
          <w:szCs w:val="24"/>
          <w:u w:val="single"/>
        </w:rPr>
        <w:t>364)</w:t>
      </w:r>
      <w:r w:rsidR="00B635BF">
        <w:rPr>
          <w:rFonts w:ascii="Times New Roman" w:hAnsi="Times New Roman" w:cs="Times New Roman"/>
          <w:sz w:val="24"/>
          <w:szCs w:val="24"/>
        </w:rPr>
        <w:t xml:space="preserve">  koji </w:t>
      </w:r>
      <w:r w:rsidR="00C94FA8" w:rsidRPr="00612041">
        <w:rPr>
          <w:rFonts w:ascii="Times New Roman" w:hAnsi="Times New Roman" w:cs="Times New Roman"/>
          <w:sz w:val="24"/>
          <w:szCs w:val="24"/>
        </w:rPr>
        <w:t>iznose 3.017.573 kn</w:t>
      </w:r>
      <w:r w:rsidR="00EF49E0" w:rsidRPr="00612041">
        <w:rPr>
          <w:rFonts w:ascii="Times New Roman" w:hAnsi="Times New Roman" w:cs="Times New Roman"/>
          <w:sz w:val="24"/>
          <w:szCs w:val="24"/>
        </w:rPr>
        <w:t xml:space="preserve">. </w:t>
      </w:r>
      <w:r w:rsidR="00836407" w:rsidRPr="00612041">
        <w:rPr>
          <w:rFonts w:ascii="Times New Roman" w:hAnsi="Times New Roman" w:cs="Times New Roman"/>
          <w:sz w:val="24"/>
          <w:szCs w:val="24"/>
        </w:rPr>
        <w:t>Smanjenje je zabilježeno</w:t>
      </w:r>
      <w:r w:rsidR="00201AFE">
        <w:rPr>
          <w:rFonts w:ascii="Times New Roman" w:hAnsi="Times New Roman" w:cs="Times New Roman"/>
          <w:sz w:val="24"/>
          <w:szCs w:val="24"/>
        </w:rPr>
        <w:t xml:space="preserve"> i </w:t>
      </w:r>
      <w:r w:rsidR="00836407" w:rsidRPr="00612041">
        <w:rPr>
          <w:rFonts w:ascii="Times New Roman" w:hAnsi="Times New Roman" w:cs="Times New Roman"/>
          <w:sz w:val="24"/>
          <w:szCs w:val="24"/>
        </w:rPr>
        <w:t xml:space="preserve"> kod </w:t>
      </w:r>
      <w:r w:rsidR="00201AFE">
        <w:rPr>
          <w:rFonts w:ascii="Times New Roman" w:hAnsi="Times New Roman" w:cs="Times New Roman"/>
          <w:sz w:val="24"/>
          <w:szCs w:val="24"/>
        </w:rPr>
        <w:t xml:space="preserve">opreme za održavanje i zaštitu te </w:t>
      </w:r>
      <w:r w:rsidR="00836407" w:rsidRPr="00612041">
        <w:rPr>
          <w:rFonts w:ascii="Times New Roman" w:hAnsi="Times New Roman" w:cs="Times New Roman"/>
          <w:sz w:val="24"/>
          <w:szCs w:val="24"/>
        </w:rPr>
        <w:t>instrumenata, uređaja i strojeva.</w:t>
      </w:r>
    </w:p>
    <w:p w:rsidR="00836407" w:rsidRDefault="00836407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lastRenderedPageBreak/>
        <w:t xml:space="preserve">U porastu </w:t>
      </w:r>
      <w:r w:rsidRPr="003638E7">
        <w:rPr>
          <w:rFonts w:ascii="Times New Roman" w:hAnsi="Times New Roman" w:cs="Times New Roman"/>
          <w:sz w:val="24"/>
          <w:szCs w:val="24"/>
        </w:rPr>
        <w:t xml:space="preserve">su </w:t>
      </w:r>
      <w:r w:rsidR="00C602D6" w:rsidRPr="003638E7">
        <w:rPr>
          <w:rFonts w:ascii="Times New Roman" w:hAnsi="Times New Roman" w:cs="Times New Roman"/>
          <w:sz w:val="24"/>
          <w:szCs w:val="24"/>
        </w:rPr>
        <w:t xml:space="preserve"> </w:t>
      </w:r>
      <w:r w:rsidRPr="00F70436">
        <w:rPr>
          <w:rFonts w:ascii="Times New Roman" w:hAnsi="Times New Roman" w:cs="Times New Roman"/>
          <w:sz w:val="24"/>
          <w:szCs w:val="24"/>
          <w:u w:val="single"/>
        </w:rPr>
        <w:t>rashodi</w:t>
      </w:r>
      <w:r w:rsidR="00C602D6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za </w:t>
      </w:r>
      <w:r w:rsidR="003638E7">
        <w:rPr>
          <w:rFonts w:ascii="Times New Roman" w:hAnsi="Times New Roman" w:cs="Times New Roman"/>
          <w:sz w:val="24"/>
          <w:szCs w:val="24"/>
          <w:u w:val="single"/>
        </w:rPr>
        <w:t>nabavu komunikacijske opreme</w:t>
      </w:r>
      <w:r w:rsidR="00C602D6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(AOP 362)</w:t>
      </w: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C602D6" w:rsidRPr="00612041">
        <w:rPr>
          <w:rFonts w:ascii="Times New Roman" w:hAnsi="Times New Roman" w:cs="Times New Roman"/>
          <w:sz w:val="24"/>
          <w:szCs w:val="24"/>
        </w:rPr>
        <w:t xml:space="preserve"> za 4 183 %, </w:t>
      </w:r>
      <w:r w:rsidR="00CA59C8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  <w:u w:val="single"/>
        </w:rPr>
        <w:t>rashodi</w:t>
      </w:r>
      <w:r w:rsidR="007B651B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za nabavu uređaja, strojeva i opreme za ostale namjene (AOP</w:t>
      </w:r>
      <w:r w:rsidR="00C602D6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 367</w:t>
      </w:r>
      <w:r w:rsidR="003638E7">
        <w:rPr>
          <w:rFonts w:ascii="Times New Roman" w:hAnsi="Times New Roman" w:cs="Times New Roman"/>
          <w:sz w:val="24"/>
          <w:szCs w:val="24"/>
        </w:rPr>
        <w:t>) koji su</w:t>
      </w:r>
      <w:r w:rsidR="00C602D6" w:rsidRPr="00612041">
        <w:rPr>
          <w:rFonts w:ascii="Times New Roman" w:hAnsi="Times New Roman" w:cs="Times New Roman"/>
          <w:sz w:val="24"/>
          <w:szCs w:val="24"/>
        </w:rPr>
        <w:t xml:space="preserve"> u porastu za 185,2 %</w:t>
      </w:r>
      <w:r w:rsidR="00CA59C8" w:rsidRPr="00612041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7B651B" w:rsidRPr="00612041">
        <w:rPr>
          <w:rFonts w:ascii="Times New Roman" w:hAnsi="Times New Roman" w:cs="Times New Roman"/>
          <w:sz w:val="24"/>
          <w:szCs w:val="24"/>
        </w:rPr>
        <w:t xml:space="preserve">, </w:t>
      </w:r>
      <w:r w:rsidR="00C602D6" w:rsidRPr="00612041">
        <w:rPr>
          <w:rFonts w:ascii="Times New Roman" w:hAnsi="Times New Roman" w:cs="Times New Roman"/>
          <w:sz w:val="24"/>
          <w:szCs w:val="24"/>
        </w:rPr>
        <w:t>te</w:t>
      </w:r>
      <w:r w:rsidR="003638E7">
        <w:rPr>
          <w:rFonts w:ascii="Times New Roman" w:hAnsi="Times New Roman" w:cs="Times New Roman"/>
          <w:sz w:val="24"/>
          <w:szCs w:val="24"/>
        </w:rPr>
        <w:t xml:space="preserve"> rashodi za nabavu uredske opreme</w:t>
      </w:r>
      <w:r w:rsidR="00C602D6" w:rsidRPr="00612041">
        <w:rPr>
          <w:rFonts w:ascii="Times New Roman" w:hAnsi="Times New Roman" w:cs="Times New Roman"/>
          <w:sz w:val="24"/>
          <w:szCs w:val="24"/>
        </w:rPr>
        <w:t xml:space="preserve"> i namještaj</w:t>
      </w:r>
      <w:r w:rsidR="003638E7">
        <w:rPr>
          <w:rFonts w:ascii="Times New Roman" w:hAnsi="Times New Roman" w:cs="Times New Roman"/>
          <w:sz w:val="24"/>
          <w:szCs w:val="24"/>
        </w:rPr>
        <w:t>a</w:t>
      </w:r>
      <w:r w:rsidR="00C602D6" w:rsidRPr="00612041">
        <w:rPr>
          <w:rFonts w:ascii="Times New Roman" w:hAnsi="Times New Roman" w:cs="Times New Roman"/>
          <w:sz w:val="24"/>
          <w:szCs w:val="24"/>
        </w:rPr>
        <w:t xml:space="preserve"> koja bilježi porast za 296,3 %.</w:t>
      </w:r>
      <w:r w:rsidR="007B651B" w:rsidRPr="0061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6E4" w:rsidRPr="00612041" w:rsidRDefault="00AF06E4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A3C" w:rsidRPr="00612041" w:rsidRDefault="008C67DE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1e) </w:t>
      </w:r>
      <w:r w:rsidR="00CF5680" w:rsidRPr="00612041">
        <w:rPr>
          <w:rFonts w:ascii="Times New Roman" w:hAnsi="Times New Roman" w:cs="Times New Roman"/>
          <w:b/>
          <w:sz w:val="24"/>
          <w:szCs w:val="24"/>
        </w:rPr>
        <w:t xml:space="preserve">Izdaci za financijsku imovinu i otplate zajmova </w:t>
      </w:r>
    </w:p>
    <w:p w:rsidR="00DC201B" w:rsidRPr="00612041" w:rsidRDefault="002126AD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U 2019</w:t>
      </w:r>
      <w:r w:rsidR="00881D58" w:rsidRPr="00612041">
        <w:rPr>
          <w:rFonts w:ascii="Times New Roman" w:hAnsi="Times New Roman" w:cs="Times New Roman"/>
          <w:sz w:val="24"/>
          <w:szCs w:val="24"/>
        </w:rPr>
        <w:t xml:space="preserve">. godini na </w:t>
      </w:r>
      <w:r w:rsidR="00881D58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otplatu glavnice </w:t>
      </w:r>
      <w:r w:rsidR="00CF5680" w:rsidRPr="00612041">
        <w:rPr>
          <w:rFonts w:ascii="Times New Roman" w:hAnsi="Times New Roman" w:cs="Times New Roman"/>
          <w:sz w:val="24"/>
          <w:szCs w:val="24"/>
          <w:u w:val="single"/>
        </w:rPr>
        <w:t xml:space="preserve">kredita </w:t>
      </w:r>
      <w:r w:rsidR="00CF5680" w:rsidRPr="00700A7A">
        <w:rPr>
          <w:rFonts w:ascii="Times New Roman" w:hAnsi="Times New Roman" w:cs="Times New Roman"/>
          <w:sz w:val="24"/>
          <w:szCs w:val="24"/>
        </w:rPr>
        <w:t>za izgradnju nove bolnice</w:t>
      </w:r>
      <w:r w:rsidR="00CF5680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1A0869" w:rsidRPr="00612041">
        <w:rPr>
          <w:rFonts w:ascii="Times New Roman" w:hAnsi="Times New Roman" w:cs="Times New Roman"/>
          <w:sz w:val="24"/>
          <w:szCs w:val="24"/>
        </w:rPr>
        <w:t xml:space="preserve">proknjiženo je 15.177.394 </w:t>
      </w:r>
      <w:r w:rsidR="00881D58" w:rsidRPr="00612041">
        <w:rPr>
          <w:rFonts w:ascii="Times New Roman" w:hAnsi="Times New Roman" w:cs="Times New Roman"/>
          <w:sz w:val="24"/>
          <w:szCs w:val="24"/>
        </w:rPr>
        <w:t xml:space="preserve"> kn</w:t>
      </w:r>
      <w:r w:rsidR="00CF5680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CF5680" w:rsidRPr="00612041">
        <w:rPr>
          <w:rFonts w:ascii="Times New Roman" w:hAnsi="Times New Roman" w:cs="Times New Roman"/>
          <w:sz w:val="24"/>
          <w:szCs w:val="24"/>
          <w:u w:val="single"/>
        </w:rPr>
        <w:t>(AOP 596)</w:t>
      </w:r>
      <w:r w:rsidR="00881D58" w:rsidRPr="00612041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DC201B" w:rsidRPr="00612041">
        <w:rPr>
          <w:rFonts w:ascii="Times New Roman" w:hAnsi="Times New Roman" w:cs="Times New Roman"/>
          <w:sz w:val="24"/>
          <w:szCs w:val="24"/>
        </w:rPr>
        <w:t xml:space="preserve"> plaćanje po dosp</w:t>
      </w:r>
      <w:r w:rsidR="00504929" w:rsidRPr="00612041">
        <w:rPr>
          <w:rFonts w:ascii="Times New Roman" w:hAnsi="Times New Roman" w:cs="Times New Roman"/>
          <w:sz w:val="24"/>
          <w:szCs w:val="24"/>
        </w:rPr>
        <w:t>ijevanju</w:t>
      </w:r>
      <w:r w:rsidR="00DC201B" w:rsidRPr="00612041">
        <w:rPr>
          <w:rFonts w:ascii="Times New Roman" w:hAnsi="Times New Roman" w:cs="Times New Roman"/>
          <w:sz w:val="24"/>
          <w:szCs w:val="24"/>
        </w:rPr>
        <w:t xml:space="preserve"> rata za tekuću godinu </w:t>
      </w:r>
      <w:r w:rsidR="00B92188" w:rsidRPr="00612041">
        <w:rPr>
          <w:rFonts w:ascii="Times New Roman" w:hAnsi="Times New Roman" w:cs="Times New Roman"/>
          <w:sz w:val="24"/>
          <w:szCs w:val="24"/>
        </w:rPr>
        <w:t>je kako slijedi</w:t>
      </w:r>
      <w:r w:rsidR="00DC201B" w:rsidRPr="00612041">
        <w:rPr>
          <w:rFonts w:ascii="Times New Roman" w:hAnsi="Times New Roman" w:cs="Times New Roman"/>
          <w:sz w:val="24"/>
          <w:szCs w:val="24"/>
        </w:rPr>
        <w:t>:</w:t>
      </w:r>
    </w:p>
    <w:p w:rsidR="00DC201B" w:rsidRPr="00612041" w:rsidRDefault="001A0869" w:rsidP="00612041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 kvartal 2019</w:t>
      </w:r>
      <w:r w:rsidR="00DC201B" w:rsidRPr="00612041">
        <w:rPr>
          <w:rFonts w:ascii="Times New Roman" w:hAnsi="Times New Roman" w:cs="Times New Roman"/>
          <w:sz w:val="24"/>
          <w:szCs w:val="24"/>
        </w:rPr>
        <w:t>.  -   Glavnica u iznosu</w:t>
      </w:r>
      <w:r w:rsidR="003A482E" w:rsidRPr="00612041">
        <w:rPr>
          <w:rFonts w:ascii="Times New Roman" w:hAnsi="Times New Roman" w:cs="Times New Roman"/>
          <w:sz w:val="24"/>
          <w:szCs w:val="24"/>
        </w:rPr>
        <w:t xml:space="preserve"> 3.794.354</w:t>
      </w:r>
      <w:r w:rsidR="00913878">
        <w:rPr>
          <w:rFonts w:ascii="Times New Roman" w:hAnsi="Times New Roman" w:cs="Times New Roman"/>
          <w:sz w:val="24"/>
          <w:szCs w:val="24"/>
        </w:rPr>
        <w:t xml:space="preserve"> kn plaćena 31.01.2019.</w:t>
      </w:r>
    </w:p>
    <w:p w:rsidR="00DC201B" w:rsidRPr="00612041" w:rsidRDefault="00DC201B" w:rsidP="00612041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II kvartal </w:t>
      </w:r>
      <w:r w:rsidR="001A0869" w:rsidRPr="00612041">
        <w:rPr>
          <w:rFonts w:ascii="Times New Roman" w:hAnsi="Times New Roman" w:cs="Times New Roman"/>
          <w:sz w:val="24"/>
          <w:szCs w:val="24"/>
        </w:rPr>
        <w:t>2019</w:t>
      </w:r>
      <w:r w:rsidRPr="00612041">
        <w:rPr>
          <w:rFonts w:ascii="Times New Roman" w:hAnsi="Times New Roman" w:cs="Times New Roman"/>
          <w:sz w:val="24"/>
          <w:szCs w:val="24"/>
        </w:rPr>
        <w:t xml:space="preserve">. –  Glavnica </w:t>
      </w:r>
      <w:r w:rsidR="003A482E" w:rsidRPr="00612041">
        <w:rPr>
          <w:rFonts w:ascii="Times New Roman" w:hAnsi="Times New Roman" w:cs="Times New Roman"/>
          <w:sz w:val="24"/>
          <w:szCs w:val="24"/>
        </w:rPr>
        <w:t>u iznosu 3.794.354</w:t>
      </w:r>
      <w:r w:rsidR="00913878">
        <w:rPr>
          <w:rFonts w:ascii="Times New Roman" w:hAnsi="Times New Roman" w:cs="Times New Roman"/>
          <w:sz w:val="24"/>
          <w:szCs w:val="24"/>
        </w:rPr>
        <w:t xml:space="preserve"> kn plaćena 30.04.2019</w:t>
      </w:r>
      <w:r w:rsidRPr="00612041">
        <w:rPr>
          <w:rFonts w:ascii="Times New Roman" w:hAnsi="Times New Roman" w:cs="Times New Roman"/>
          <w:sz w:val="24"/>
          <w:szCs w:val="24"/>
        </w:rPr>
        <w:t>.</w:t>
      </w:r>
    </w:p>
    <w:p w:rsidR="00DC201B" w:rsidRPr="00612041" w:rsidRDefault="001A0869" w:rsidP="00612041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III kvartal 2019</w:t>
      </w:r>
      <w:r w:rsidR="00DC201B" w:rsidRPr="00612041">
        <w:rPr>
          <w:rFonts w:ascii="Times New Roman" w:hAnsi="Times New Roman" w:cs="Times New Roman"/>
          <w:sz w:val="24"/>
          <w:szCs w:val="24"/>
        </w:rPr>
        <w:t xml:space="preserve">. – Glavnica </w:t>
      </w:r>
      <w:r w:rsidR="00846271" w:rsidRPr="00612041">
        <w:rPr>
          <w:rFonts w:ascii="Times New Roman" w:hAnsi="Times New Roman" w:cs="Times New Roman"/>
          <w:sz w:val="24"/>
          <w:szCs w:val="24"/>
        </w:rPr>
        <w:t>u iznosu 3.794.353</w:t>
      </w:r>
      <w:r w:rsidR="00913878">
        <w:rPr>
          <w:rFonts w:ascii="Times New Roman" w:hAnsi="Times New Roman" w:cs="Times New Roman"/>
          <w:sz w:val="24"/>
          <w:szCs w:val="24"/>
        </w:rPr>
        <w:t xml:space="preserve"> kn plaćena 31.07.2019</w:t>
      </w:r>
      <w:r w:rsidR="00DC201B" w:rsidRPr="00612041">
        <w:rPr>
          <w:rFonts w:ascii="Times New Roman" w:hAnsi="Times New Roman" w:cs="Times New Roman"/>
          <w:sz w:val="24"/>
          <w:szCs w:val="24"/>
        </w:rPr>
        <w:t>.</w:t>
      </w:r>
    </w:p>
    <w:p w:rsidR="00881D58" w:rsidRPr="00612041" w:rsidRDefault="001A0869" w:rsidP="00612041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IV kvartal 2019</w:t>
      </w:r>
      <w:r w:rsidR="003A482E" w:rsidRPr="00612041">
        <w:rPr>
          <w:rFonts w:ascii="Times New Roman" w:hAnsi="Times New Roman" w:cs="Times New Roman"/>
          <w:sz w:val="24"/>
          <w:szCs w:val="24"/>
        </w:rPr>
        <w:t>. – Glavnica u iznosu 3.794.333</w:t>
      </w:r>
      <w:r w:rsidR="003963A3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913878">
        <w:rPr>
          <w:rFonts w:ascii="Times New Roman" w:hAnsi="Times New Roman" w:cs="Times New Roman"/>
          <w:sz w:val="24"/>
          <w:szCs w:val="24"/>
        </w:rPr>
        <w:t>kn plaćena 31.10.2019</w:t>
      </w:r>
      <w:r w:rsidR="00DC201B" w:rsidRPr="006120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1DF1" w:rsidRPr="00612041" w:rsidRDefault="00DC201B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Osim kredita za izgradnju nove bolnice </w:t>
      </w:r>
      <w:r w:rsidR="003963A3" w:rsidRPr="00612041">
        <w:rPr>
          <w:rFonts w:ascii="Times New Roman" w:hAnsi="Times New Roman" w:cs="Times New Roman"/>
          <w:sz w:val="24"/>
          <w:szCs w:val="24"/>
        </w:rPr>
        <w:t xml:space="preserve">koji se otplaćuje kvartalno, na izdatke za otplatu glavnice primljenih kredita i zajmova evidentira se i otplata mjesečne rate za nabavu vozila na financijski leasing, što je iskazano na </w:t>
      </w:r>
      <w:r w:rsidR="00A174C9" w:rsidRPr="00612041">
        <w:rPr>
          <w:rFonts w:ascii="Times New Roman" w:hAnsi="Times New Roman" w:cs="Times New Roman"/>
          <w:sz w:val="24"/>
          <w:szCs w:val="24"/>
        </w:rPr>
        <w:t xml:space="preserve">stavci </w:t>
      </w:r>
      <w:r w:rsidR="00A174C9" w:rsidRPr="00612041">
        <w:rPr>
          <w:rFonts w:ascii="Times New Roman" w:hAnsi="Times New Roman" w:cs="Times New Roman"/>
          <w:sz w:val="24"/>
          <w:szCs w:val="24"/>
          <w:u w:val="single"/>
        </w:rPr>
        <w:t>Otplata glavnice primljenih zajmova od ostalih tuzemnih financijskih institucija izvan javnog sektora (</w:t>
      </w:r>
      <w:r w:rsidR="003963A3" w:rsidRPr="00612041">
        <w:rPr>
          <w:rFonts w:ascii="Times New Roman" w:hAnsi="Times New Roman" w:cs="Times New Roman"/>
          <w:sz w:val="24"/>
          <w:szCs w:val="24"/>
          <w:u w:val="single"/>
        </w:rPr>
        <w:t>AOP 598</w:t>
      </w:r>
      <w:r w:rsidR="00A174C9" w:rsidRPr="0061204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963A3" w:rsidRPr="0061204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0A3C" w:rsidRPr="00612041" w:rsidRDefault="00200A3C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ACB" w:rsidRDefault="00790ACB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7A8" w:rsidRDefault="000947A8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7A8" w:rsidRDefault="000947A8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547" w:rsidRDefault="00A21547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966" w:rsidRDefault="00652966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966" w:rsidRDefault="00652966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966" w:rsidRDefault="00652966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54E" w:rsidRDefault="006B154E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154E" w:rsidRPr="00DB6377" w:rsidRDefault="006B154E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C82" w:rsidRPr="008C67DE" w:rsidRDefault="00632C82" w:rsidP="008C67D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BILJEŠKE </w:t>
      </w:r>
      <w:r w:rsidR="007E0C89"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uz 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O</w:t>
      </w:r>
      <w:r w:rsidR="007E0C89" w:rsidRPr="008C67DE">
        <w:rPr>
          <w:rFonts w:ascii="Times New Roman" w:hAnsi="Times New Roman" w:cs="Times New Roman"/>
          <w:b/>
          <w:sz w:val="24"/>
          <w:szCs w:val="24"/>
          <w:u w:val="single"/>
        </w:rPr>
        <w:t>brazac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BILANCA na dan 31.12.201</w:t>
      </w:r>
      <w:r w:rsidR="009B5293" w:rsidRPr="008C67D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DB6781" w:rsidRPr="00612041" w:rsidRDefault="0035139F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</w:t>
      </w:r>
      <w:r w:rsidR="007E0C89" w:rsidRPr="00612041">
        <w:rPr>
          <w:rFonts w:ascii="Times New Roman" w:hAnsi="Times New Roman" w:cs="Times New Roman"/>
          <w:sz w:val="24"/>
          <w:szCs w:val="24"/>
        </w:rPr>
        <w:t>brascu Bilanca iskazuju se podaci o vrijednosti imovine te obveza i vlastitih</w:t>
      </w:r>
      <w:r w:rsidR="000C7C1C" w:rsidRPr="00612041">
        <w:rPr>
          <w:rFonts w:ascii="Times New Roman" w:hAnsi="Times New Roman" w:cs="Times New Roman"/>
          <w:sz w:val="24"/>
          <w:szCs w:val="24"/>
        </w:rPr>
        <w:t xml:space="preserve"> izvora na dan 31. prosinca 2019</w:t>
      </w:r>
      <w:r w:rsidR="007E0C89" w:rsidRPr="00612041">
        <w:rPr>
          <w:rFonts w:ascii="Times New Roman" w:hAnsi="Times New Roman" w:cs="Times New Roman"/>
          <w:sz w:val="24"/>
          <w:szCs w:val="24"/>
        </w:rPr>
        <w:t xml:space="preserve">. godine. </w:t>
      </w:r>
      <w:r w:rsidR="008F5036" w:rsidRPr="00FB5B71">
        <w:rPr>
          <w:rFonts w:ascii="Times New Roman" w:hAnsi="Times New Roman" w:cs="Times New Roman"/>
          <w:sz w:val="24"/>
          <w:szCs w:val="24"/>
          <w:u w:val="single"/>
        </w:rPr>
        <w:t>Ukupna vrijednost imovine (AOP 001)</w:t>
      </w:r>
      <w:r w:rsidR="008F5036" w:rsidRPr="00612041">
        <w:rPr>
          <w:rFonts w:ascii="Times New Roman" w:hAnsi="Times New Roman" w:cs="Times New Roman"/>
          <w:sz w:val="24"/>
          <w:szCs w:val="24"/>
        </w:rPr>
        <w:t xml:space="preserve"> iznosi </w:t>
      </w:r>
      <w:r w:rsidR="000C7C1C" w:rsidRPr="00612041">
        <w:rPr>
          <w:rFonts w:ascii="Times New Roman" w:hAnsi="Times New Roman" w:cs="Times New Roman"/>
          <w:sz w:val="24"/>
          <w:szCs w:val="24"/>
        </w:rPr>
        <w:t>249.773.671</w:t>
      </w:r>
      <w:r w:rsidR="008F5036" w:rsidRPr="00612041">
        <w:rPr>
          <w:rFonts w:ascii="Times New Roman" w:hAnsi="Times New Roman" w:cs="Times New Roman"/>
          <w:sz w:val="24"/>
          <w:szCs w:val="24"/>
        </w:rPr>
        <w:t xml:space="preserve"> kn, od čega </w:t>
      </w:r>
      <w:r w:rsidR="008F5036" w:rsidRPr="00FB5B71">
        <w:rPr>
          <w:rFonts w:ascii="Times New Roman" w:hAnsi="Times New Roman" w:cs="Times New Roman"/>
          <w:sz w:val="24"/>
          <w:szCs w:val="24"/>
          <w:u w:val="single"/>
        </w:rPr>
        <w:t>nefinan</w:t>
      </w:r>
      <w:r w:rsidR="000C7C1C" w:rsidRPr="00FB5B71">
        <w:rPr>
          <w:rFonts w:ascii="Times New Roman" w:hAnsi="Times New Roman" w:cs="Times New Roman"/>
          <w:sz w:val="24"/>
          <w:szCs w:val="24"/>
          <w:u w:val="single"/>
        </w:rPr>
        <w:t>cijska imovina (AOP 002)</w:t>
      </w:r>
      <w:r w:rsidR="000C7C1C" w:rsidRPr="00612041">
        <w:rPr>
          <w:rFonts w:ascii="Times New Roman" w:hAnsi="Times New Roman" w:cs="Times New Roman"/>
          <w:sz w:val="24"/>
          <w:szCs w:val="24"/>
        </w:rPr>
        <w:t xml:space="preserve"> iznosi 240.304.984</w:t>
      </w:r>
      <w:r w:rsidR="008F5036" w:rsidRPr="00612041">
        <w:rPr>
          <w:rFonts w:ascii="Times New Roman" w:hAnsi="Times New Roman" w:cs="Times New Roman"/>
          <w:sz w:val="24"/>
          <w:szCs w:val="24"/>
        </w:rPr>
        <w:t xml:space="preserve"> kn, dok </w:t>
      </w:r>
      <w:r w:rsidR="008F5036" w:rsidRPr="00FB5B71">
        <w:rPr>
          <w:rFonts w:ascii="Times New Roman" w:hAnsi="Times New Roman" w:cs="Times New Roman"/>
          <w:sz w:val="24"/>
          <w:szCs w:val="24"/>
          <w:u w:val="single"/>
        </w:rPr>
        <w:t>vrijednost financijske imovine (AOP 063)</w:t>
      </w:r>
      <w:r w:rsidR="008F5036" w:rsidRPr="00612041">
        <w:rPr>
          <w:rFonts w:ascii="Times New Roman" w:hAnsi="Times New Roman" w:cs="Times New Roman"/>
          <w:sz w:val="24"/>
          <w:szCs w:val="24"/>
        </w:rPr>
        <w:t xml:space="preserve">  </w:t>
      </w:r>
      <w:r w:rsidR="009A196D" w:rsidRPr="00612041">
        <w:rPr>
          <w:rFonts w:ascii="Times New Roman" w:hAnsi="Times New Roman" w:cs="Times New Roman"/>
          <w:sz w:val="24"/>
          <w:szCs w:val="24"/>
        </w:rPr>
        <w:t xml:space="preserve">iznosi </w:t>
      </w:r>
      <w:r w:rsidR="000C7C1C" w:rsidRPr="00612041">
        <w:rPr>
          <w:rFonts w:ascii="Times New Roman" w:hAnsi="Times New Roman" w:cs="Times New Roman"/>
          <w:sz w:val="24"/>
          <w:szCs w:val="24"/>
        </w:rPr>
        <w:t>9.468.687</w:t>
      </w:r>
      <w:r w:rsidR="00180D8F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8F5036" w:rsidRPr="00612041">
        <w:rPr>
          <w:rFonts w:ascii="Times New Roman" w:hAnsi="Times New Roman" w:cs="Times New Roman"/>
          <w:sz w:val="24"/>
          <w:szCs w:val="24"/>
        </w:rPr>
        <w:t>kn.</w:t>
      </w:r>
    </w:p>
    <w:p w:rsidR="00327C7F" w:rsidRPr="00612041" w:rsidRDefault="00327C7F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4D">
        <w:rPr>
          <w:rFonts w:ascii="Times New Roman" w:hAnsi="Times New Roman" w:cs="Times New Roman"/>
          <w:sz w:val="24"/>
          <w:szCs w:val="24"/>
          <w:u w:val="single"/>
        </w:rPr>
        <w:t>Ukupna potraživanja za prihode poslovanja</w:t>
      </w:r>
      <w:r w:rsidR="00245B0B" w:rsidRPr="0008784D">
        <w:rPr>
          <w:rFonts w:ascii="Times New Roman" w:hAnsi="Times New Roman" w:cs="Times New Roman"/>
          <w:sz w:val="24"/>
          <w:szCs w:val="24"/>
          <w:u w:val="single"/>
        </w:rPr>
        <w:t xml:space="preserve"> (AOP 140)</w:t>
      </w:r>
      <w:r w:rsidR="00245B0B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180D8F" w:rsidRPr="00612041">
        <w:rPr>
          <w:rFonts w:ascii="Times New Roman" w:hAnsi="Times New Roman" w:cs="Times New Roman"/>
          <w:sz w:val="24"/>
          <w:szCs w:val="24"/>
        </w:rPr>
        <w:t xml:space="preserve"> na dan 31.12.</w:t>
      </w:r>
      <w:r w:rsidR="000C7C1C" w:rsidRPr="00612041">
        <w:rPr>
          <w:rFonts w:ascii="Times New Roman" w:hAnsi="Times New Roman" w:cs="Times New Roman"/>
          <w:sz w:val="24"/>
          <w:szCs w:val="24"/>
        </w:rPr>
        <w:t>2019</w:t>
      </w:r>
      <w:r w:rsidRPr="00612041">
        <w:rPr>
          <w:rFonts w:ascii="Times New Roman" w:hAnsi="Times New Roman" w:cs="Times New Roman"/>
          <w:sz w:val="24"/>
          <w:szCs w:val="24"/>
        </w:rPr>
        <w:t>. godine iznose</w:t>
      </w:r>
      <w:r w:rsidR="002D73EE" w:rsidRPr="00612041">
        <w:rPr>
          <w:rFonts w:ascii="Times New Roman" w:hAnsi="Times New Roman" w:cs="Times New Roman"/>
          <w:sz w:val="24"/>
          <w:szCs w:val="24"/>
        </w:rPr>
        <w:t xml:space="preserve"> 5.951.347</w:t>
      </w: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245B0B" w:rsidRPr="00612041">
        <w:rPr>
          <w:rFonts w:ascii="Times New Roman" w:hAnsi="Times New Roman" w:cs="Times New Roman"/>
          <w:sz w:val="24"/>
          <w:szCs w:val="24"/>
        </w:rPr>
        <w:t xml:space="preserve"> kn</w:t>
      </w:r>
      <w:r w:rsidRPr="00612041">
        <w:rPr>
          <w:rFonts w:ascii="Times New Roman" w:hAnsi="Times New Roman" w:cs="Times New Roman"/>
          <w:sz w:val="24"/>
          <w:szCs w:val="24"/>
        </w:rPr>
        <w:t xml:space="preserve">, a od toga </w:t>
      </w:r>
      <w:r w:rsidR="00AE6C0E" w:rsidRPr="00612041">
        <w:rPr>
          <w:rFonts w:ascii="Times New Roman" w:hAnsi="Times New Roman" w:cs="Times New Roman"/>
          <w:sz w:val="24"/>
          <w:szCs w:val="24"/>
        </w:rPr>
        <w:t xml:space="preserve">se na </w:t>
      </w:r>
      <w:r w:rsidRPr="00A64B0B">
        <w:rPr>
          <w:rFonts w:ascii="Times New Roman" w:hAnsi="Times New Roman" w:cs="Times New Roman"/>
          <w:sz w:val="24"/>
          <w:szCs w:val="24"/>
          <w:u w:val="single"/>
        </w:rPr>
        <w:t xml:space="preserve">dospjela potraživanja </w:t>
      </w:r>
      <w:r w:rsidR="002D73EE" w:rsidRPr="00A64B0B">
        <w:rPr>
          <w:rFonts w:ascii="Times New Roman" w:hAnsi="Times New Roman" w:cs="Times New Roman"/>
          <w:sz w:val="24"/>
          <w:szCs w:val="24"/>
          <w:u w:val="single"/>
        </w:rPr>
        <w:t>(AOP 248</w:t>
      </w:r>
      <w:r w:rsidR="002D73EE" w:rsidRPr="00612041">
        <w:rPr>
          <w:rFonts w:ascii="Times New Roman" w:hAnsi="Times New Roman" w:cs="Times New Roman"/>
          <w:sz w:val="24"/>
          <w:szCs w:val="24"/>
        </w:rPr>
        <w:t xml:space="preserve">) </w:t>
      </w:r>
      <w:r w:rsidR="00AE6C0E" w:rsidRPr="00612041">
        <w:rPr>
          <w:rFonts w:ascii="Times New Roman" w:hAnsi="Times New Roman" w:cs="Times New Roman"/>
          <w:sz w:val="24"/>
          <w:szCs w:val="24"/>
        </w:rPr>
        <w:t>odnosi</w:t>
      </w: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2D73EE" w:rsidRPr="00612041">
        <w:rPr>
          <w:rFonts w:ascii="Times New Roman" w:hAnsi="Times New Roman" w:cs="Times New Roman"/>
          <w:sz w:val="24"/>
          <w:szCs w:val="24"/>
        </w:rPr>
        <w:t>3.541.238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404D06" w:rsidRPr="00612041" w:rsidRDefault="005F2792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Temeljem izmjena i dopuna Pravilnika o proračunskom računovodstvu s početka 2018. godine, obavezno je provođenje isp</w:t>
      </w:r>
      <w:r w:rsidR="00B34486" w:rsidRPr="00612041">
        <w:rPr>
          <w:rFonts w:ascii="Times New Roman" w:hAnsi="Times New Roman" w:cs="Times New Roman"/>
          <w:sz w:val="24"/>
          <w:szCs w:val="24"/>
        </w:rPr>
        <w:t xml:space="preserve">ravka vrijednosti potraživanja. </w:t>
      </w:r>
      <w:r w:rsidR="00404D06" w:rsidRPr="00612041">
        <w:rPr>
          <w:rFonts w:ascii="Times New Roman" w:hAnsi="Times New Roman" w:cs="Times New Roman"/>
          <w:sz w:val="24"/>
          <w:szCs w:val="24"/>
        </w:rPr>
        <w:t xml:space="preserve"> Na dan 31.12.</w:t>
      </w:r>
      <w:r w:rsidR="00227A71" w:rsidRPr="00612041">
        <w:rPr>
          <w:rFonts w:ascii="Times New Roman" w:hAnsi="Times New Roman" w:cs="Times New Roman"/>
          <w:sz w:val="24"/>
          <w:szCs w:val="24"/>
        </w:rPr>
        <w:t>2019</w:t>
      </w:r>
      <w:r w:rsidR="00404D06" w:rsidRPr="00612041">
        <w:rPr>
          <w:rFonts w:ascii="Times New Roman" w:hAnsi="Times New Roman" w:cs="Times New Roman"/>
          <w:sz w:val="24"/>
          <w:szCs w:val="24"/>
        </w:rPr>
        <w:t>. ispravak vrijednos</w:t>
      </w:r>
      <w:r w:rsidR="00227A71" w:rsidRPr="00612041">
        <w:rPr>
          <w:rFonts w:ascii="Times New Roman" w:hAnsi="Times New Roman" w:cs="Times New Roman"/>
          <w:sz w:val="24"/>
          <w:szCs w:val="24"/>
        </w:rPr>
        <w:t>ti potraživanja iznosi 1.308.441</w:t>
      </w:r>
      <w:r w:rsidR="00404D06" w:rsidRPr="00612041">
        <w:rPr>
          <w:rFonts w:ascii="Times New Roman" w:hAnsi="Times New Roman" w:cs="Times New Roman"/>
          <w:sz w:val="24"/>
          <w:szCs w:val="24"/>
        </w:rPr>
        <w:t xml:space="preserve"> kn (AOP 156).</w:t>
      </w:r>
    </w:p>
    <w:p w:rsidR="007E0C89" w:rsidRPr="00612041" w:rsidRDefault="00414D1A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Vrijednost obveza i vlastitih izvora</w:t>
      </w:r>
      <w:r w:rsidR="00137A91">
        <w:rPr>
          <w:rFonts w:ascii="Times New Roman" w:hAnsi="Times New Roman" w:cs="Times New Roman"/>
          <w:sz w:val="24"/>
          <w:szCs w:val="24"/>
        </w:rPr>
        <w:t xml:space="preserve"> (AOP </w:t>
      </w:r>
      <w:r w:rsidR="007A6545">
        <w:rPr>
          <w:rFonts w:ascii="Times New Roman" w:hAnsi="Times New Roman" w:cs="Times New Roman"/>
          <w:sz w:val="24"/>
          <w:szCs w:val="24"/>
        </w:rPr>
        <w:t>162)</w:t>
      </w:r>
      <w:r w:rsidRPr="00612041">
        <w:rPr>
          <w:rFonts w:ascii="Times New Roman" w:hAnsi="Times New Roman" w:cs="Times New Roman"/>
          <w:sz w:val="24"/>
          <w:szCs w:val="24"/>
        </w:rPr>
        <w:t xml:space="preserve"> iznosi </w:t>
      </w:r>
      <w:r w:rsidR="00655E2B" w:rsidRPr="00612041">
        <w:rPr>
          <w:rFonts w:ascii="Times New Roman" w:hAnsi="Times New Roman" w:cs="Times New Roman"/>
          <w:sz w:val="24"/>
          <w:szCs w:val="24"/>
        </w:rPr>
        <w:t>249.773.671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kn,  što je u ravnoteži sa vrijednošću ukupne imovine. Ne</w:t>
      </w:r>
      <w:r w:rsidR="00655E2B" w:rsidRPr="00612041">
        <w:rPr>
          <w:rFonts w:ascii="Times New Roman" w:hAnsi="Times New Roman" w:cs="Times New Roman"/>
          <w:sz w:val="24"/>
          <w:szCs w:val="24"/>
        </w:rPr>
        <w:t>plaćene obveze na dan 31.1</w:t>
      </w:r>
      <w:r w:rsidR="00893F8C">
        <w:rPr>
          <w:rFonts w:ascii="Times New Roman" w:hAnsi="Times New Roman" w:cs="Times New Roman"/>
          <w:sz w:val="24"/>
          <w:szCs w:val="24"/>
        </w:rPr>
        <w:t>2.2019. godine iznose 73.886.080</w:t>
      </w:r>
      <w:r w:rsidR="000E0716">
        <w:rPr>
          <w:rFonts w:ascii="Times New Roman" w:hAnsi="Times New Roman" w:cs="Times New Roman"/>
          <w:sz w:val="24"/>
          <w:szCs w:val="24"/>
        </w:rPr>
        <w:t xml:space="preserve"> kn i veće </w:t>
      </w:r>
      <w:r w:rsidRPr="00612041">
        <w:rPr>
          <w:rFonts w:ascii="Times New Roman" w:hAnsi="Times New Roman" w:cs="Times New Roman"/>
          <w:sz w:val="24"/>
          <w:szCs w:val="24"/>
        </w:rPr>
        <w:t xml:space="preserve"> su </w:t>
      </w:r>
      <w:r w:rsidR="00200A3C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</w:rPr>
        <w:t>za</w:t>
      </w:r>
      <w:r w:rsidR="00DB6781" w:rsidRPr="00612041">
        <w:rPr>
          <w:rFonts w:ascii="Times New Roman" w:hAnsi="Times New Roman" w:cs="Times New Roman"/>
          <w:sz w:val="24"/>
          <w:szCs w:val="24"/>
        </w:rPr>
        <w:t xml:space="preserve">  </w:t>
      </w:r>
      <w:r w:rsidR="000E0716">
        <w:rPr>
          <w:rFonts w:ascii="Times New Roman" w:hAnsi="Times New Roman" w:cs="Times New Roman"/>
          <w:sz w:val="24"/>
          <w:szCs w:val="24"/>
        </w:rPr>
        <w:t>2,2</w:t>
      </w:r>
      <w:r w:rsidR="00655E2B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272B14" w:rsidRPr="00612041">
        <w:rPr>
          <w:rFonts w:ascii="Times New Roman" w:hAnsi="Times New Roman" w:cs="Times New Roman"/>
          <w:sz w:val="24"/>
          <w:szCs w:val="24"/>
        </w:rPr>
        <w:t>%</w:t>
      </w:r>
      <w:r w:rsidRPr="00612041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245B0B" w:rsidRPr="00612041">
        <w:rPr>
          <w:rFonts w:ascii="Times New Roman" w:hAnsi="Times New Roman" w:cs="Times New Roman"/>
          <w:sz w:val="24"/>
          <w:szCs w:val="24"/>
        </w:rPr>
        <w:t>.</w:t>
      </w:r>
      <w:r w:rsidR="000A602F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897BB0" w:rsidRPr="00612041">
        <w:rPr>
          <w:rFonts w:ascii="Times New Roman" w:hAnsi="Times New Roman" w:cs="Times New Roman"/>
          <w:sz w:val="24"/>
          <w:szCs w:val="24"/>
        </w:rPr>
        <w:t xml:space="preserve">Kod obveza za rashode poslovanja (AOP 164) povećanje u odnosu na prethodnu godinu iznosi </w:t>
      </w:r>
      <w:r w:rsidR="000F61A1">
        <w:rPr>
          <w:rFonts w:ascii="Times New Roman" w:hAnsi="Times New Roman" w:cs="Times New Roman"/>
          <w:sz w:val="24"/>
          <w:szCs w:val="24"/>
        </w:rPr>
        <w:t>42,7</w:t>
      </w:r>
      <w:r w:rsidR="00D51430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897BB0" w:rsidRPr="00612041">
        <w:rPr>
          <w:rFonts w:ascii="Times New Roman" w:hAnsi="Times New Roman" w:cs="Times New Roman"/>
          <w:sz w:val="24"/>
          <w:szCs w:val="24"/>
        </w:rPr>
        <w:t>%, obveze za na</w:t>
      </w:r>
      <w:r w:rsidR="00740A87" w:rsidRPr="00612041">
        <w:rPr>
          <w:rFonts w:ascii="Times New Roman" w:hAnsi="Times New Roman" w:cs="Times New Roman"/>
          <w:sz w:val="24"/>
          <w:szCs w:val="24"/>
        </w:rPr>
        <w:t>bavu nefinancijske imovine veće</w:t>
      </w:r>
      <w:r w:rsidR="00897BB0" w:rsidRPr="00612041">
        <w:rPr>
          <w:rFonts w:ascii="Times New Roman" w:hAnsi="Times New Roman" w:cs="Times New Roman"/>
          <w:sz w:val="24"/>
          <w:szCs w:val="24"/>
        </w:rPr>
        <w:t xml:space="preserve"> su za</w:t>
      </w:r>
      <w:r w:rsidR="00D51430" w:rsidRPr="00612041">
        <w:rPr>
          <w:rFonts w:ascii="Times New Roman" w:hAnsi="Times New Roman" w:cs="Times New Roman"/>
          <w:sz w:val="24"/>
          <w:szCs w:val="24"/>
        </w:rPr>
        <w:t xml:space="preserve"> 247,9 </w:t>
      </w:r>
      <w:r w:rsidR="00897BB0" w:rsidRPr="00612041">
        <w:rPr>
          <w:rFonts w:ascii="Times New Roman" w:hAnsi="Times New Roman" w:cs="Times New Roman"/>
          <w:sz w:val="24"/>
          <w:szCs w:val="24"/>
        </w:rPr>
        <w:t xml:space="preserve"> %,  dok su obveze za tuzemne kredite i zajmove manje za </w:t>
      </w:r>
      <w:r w:rsidR="00D51430" w:rsidRPr="00612041">
        <w:rPr>
          <w:rFonts w:ascii="Times New Roman" w:hAnsi="Times New Roman" w:cs="Times New Roman"/>
          <w:sz w:val="24"/>
          <w:szCs w:val="24"/>
        </w:rPr>
        <w:t xml:space="preserve">43,8 </w:t>
      </w:r>
      <w:r w:rsidR="00897BB0" w:rsidRPr="00612041">
        <w:rPr>
          <w:rFonts w:ascii="Times New Roman" w:hAnsi="Times New Roman" w:cs="Times New Roman"/>
          <w:sz w:val="24"/>
          <w:szCs w:val="24"/>
        </w:rPr>
        <w:t xml:space="preserve">%. </w:t>
      </w:r>
      <w:r w:rsidR="000A602F" w:rsidRPr="00612041">
        <w:rPr>
          <w:rFonts w:ascii="Times New Roman" w:hAnsi="Times New Roman" w:cs="Times New Roman"/>
          <w:sz w:val="24"/>
          <w:szCs w:val="24"/>
        </w:rPr>
        <w:t>Vrijednost vl</w:t>
      </w:r>
      <w:r w:rsidR="00D51430" w:rsidRPr="00612041">
        <w:rPr>
          <w:rFonts w:ascii="Times New Roman" w:hAnsi="Times New Roman" w:cs="Times New Roman"/>
          <w:sz w:val="24"/>
          <w:szCs w:val="24"/>
        </w:rPr>
        <w:t>astitih izvora na dan 31.12.2019</w:t>
      </w:r>
      <w:r w:rsidR="000A602F" w:rsidRPr="00612041">
        <w:rPr>
          <w:rFonts w:ascii="Times New Roman" w:hAnsi="Times New Roman" w:cs="Times New Roman"/>
          <w:sz w:val="24"/>
          <w:szCs w:val="24"/>
        </w:rPr>
        <w:t>. godine  iznosi</w:t>
      </w:r>
      <w:r w:rsidR="000F61A1">
        <w:rPr>
          <w:rFonts w:ascii="Times New Roman" w:hAnsi="Times New Roman" w:cs="Times New Roman"/>
          <w:sz w:val="24"/>
          <w:szCs w:val="24"/>
        </w:rPr>
        <w:t xml:space="preserve"> 175.887.591</w:t>
      </w:r>
      <w:r w:rsidR="000A602F" w:rsidRPr="00612041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9487D" w:rsidRPr="00612041" w:rsidRDefault="00E004F4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Radi praćenja potencijalnih obveza uspostavljena je izvanbilančna evidencija sudskih sporova u tijeku</w:t>
      </w:r>
      <w:r w:rsidR="00327C7F" w:rsidRPr="00612041">
        <w:rPr>
          <w:rFonts w:ascii="Times New Roman" w:hAnsi="Times New Roman" w:cs="Times New Roman"/>
          <w:sz w:val="24"/>
          <w:szCs w:val="24"/>
        </w:rPr>
        <w:t xml:space="preserve">. Ukupna vrijednost svih predmeta spora (bez kamata i troškova postupka) na dan 31. </w:t>
      </w:r>
      <w:r w:rsidR="00725625">
        <w:rPr>
          <w:rFonts w:ascii="Times New Roman" w:hAnsi="Times New Roman" w:cs="Times New Roman"/>
          <w:sz w:val="24"/>
          <w:szCs w:val="24"/>
        </w:rPr>
        <w:t>p</w:t>
      </w:r>
      <w:r w:rsidR="00327C7F" w:rsidRPr="00612041">
        <w:rPr>
          <w:rFonts w:ascii="Times New Roman" w:hAnsi="Times New Roman" w:cs="Times New Roman"/>
          <w:sz w:val="24"/>
          <w:szCs w:val="24"/>
        </w:rPr>
        <w:t>rosinca</w:t>
      </w:r>
      <w:r w:rsidR="00725625">
        <w:rPr>
          <w:rFonts w:ascii="Times New Roman" w:hAnsi="Times New Roman" w:cs="Times New Roman"/>
          <w:sz w:val="24"/>
          <w:szCs w:val="24"/>
        </w:rPr>
        <w:t xml:space="preserve"> 2019.</w:t>
      </w:r>
      <w:r w:rsidR="00327C7F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725625">
        <w:rPr>
          <w:rFonts w:ascii="Times New Roman" w:hAnsi="Times New Roman" w:cs="Times New Roman"/>
          <w:sz w:val="24"/>
          <w:szCs w:val="24"/>
        </w:rPr>
        <w:t xml:space="preserve">godine </w:t>
      </w:r>
      <w:r w:rsidR="00327C7F" w:rsidRPr="00612041">
        <w:rPr>
          <w:rFonts w:ascii="Times New Roman" w:hAnsi="Times New Roman" w:cs="Times New Roman"/>
          <w:sz w:val="24"/>
          <w:szCs w:val="24"/>
        </w:rPr>
        <w:t>iznos</w:t>
      </w:r>
      <w:r w:rsidR="00200A3C" w:rsidRPr="00612041">
        <w:rPr>
          <w:rFonts w:ascii="Times New Roman" w:hAnsi="Times New Roman" w:cs="Times New Roman"/>
          <w:sz w:val="24"/>
          <w:szCs w:val="24"/>
        </w:rPr>
        <w:t>i</w:t>
      </w:r>
      <w:r w:rsidR="00FA2BFE" w:rsidRPr="00612041">
        <w:rPr>
          <w:rFonts w:ascii="Times New Roman" w:hAnsi="Times New Roman" w:cs="Times New Roman"/>
          <w:sz w:val="24"/>
          <w:szCs w:val="24"/>
        </w:rPr>
        <w:t xml:space="preserve"> 6.202.719</w:t>
      </w:r>
      <w:r w:rsidR="00944D1A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327C7F" w:rsidRPr="00612041">
        <w:rPr>
          <w:rFonts w:ascii="Times New Roman" w:hAnsi="Times New Roman" w:cs="Times New Roman"/>
          <w:sz w:val="24"/>
          <w:szCs w:val="24"/>
        </w:rPr>
        <w:t xml:space="preserve"> kn.</w:t>
      </w:r>
      <w:r w:rsidR="00917409" w:rsidRPr="0061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8D" w:rsidRPr="00612041" w:rsidRDefault="00A963B9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U nastavku su tabelarno prikazani navedeni sudski sporovi</w:t>
      </w:r>
      <w:r w:rsidR="0082108D" w:rsidRPr="00612041">
        <w:rPr>
          <w:rFonts w:ascii="Times New Roman" w:hAnsi="Times New Roman" w:cs="Times New Roman"/>
          <w:sz w:val="24"/>
          <w:szCs w:val="24"/>
        </w:rPr>
        <w:t>.</w:t>
      </w: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I. SUDSKI POSTUPCI U KOJIMA JE TUŽENA OPĆA BOLNICA ZABOK I BOLNICA HRVATSKIH VETERANA</w:t>
      </w: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041">
        <w:rPr>
          <w:rFonts w:ascii="Times New Roman" w:hAnsi="Times New Roman" w:cs="Times New Roman"/>
          <w:i/>
          <w:sz w:val="24"/>
          <w:szCs w:val="24"/>
        </w:rPr>
        <w:t xml:space="preserve">1.Sudski postupci po tužbi za naknadu štete protiv Opće bolnice Zabok i bolnice hrvatskih veterana (naknada štete „zbog medicinskog propusta“) </w:t>
      </w:r>
    </w:p>
    <w:tbl>
      <w:tblPr>
        <w:tblStyle w:val="Reetkatablice"/>
        <w:tblW w:w="0" w:type="auto"/>
        <w:tblLook w:val="04A0"/>
      </w:tblPr>
      <w:tblGrid>
        <w:gridCol w:w="1857"/>
        <w:gridCol w:w="6615"/>
      </w:tblGrid>
      <w:tr w:rsidR="00AC2C9A" w:rsidRPr="00612041" w:rsidTr="00EE7C25">
        <w:tc>
          <w:tcPr>
            <w:tcW w:w="1857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>Broj predmeta</w:t>
            </w:r>
          </w:p>
        </w:tc>
        <w:tc>
          <w:tcPr>
            <w:tcW w:w="6615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 xml:space="preserve">Vrijednost predmeta spora (bez kamata i troškova postupka te eventualno rente) </w:t>
            </w:r>
          </w:p>
        </w:tc>
      </w:tr>
      <w:tr w:rsidR="00AC2C9A" w:rsidRPr="00612041" w:rsidTr="00EE7C25">
        <w:tc>
          <w:tcPr>
            <w:tcW w:w="1857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15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 xml:space="preserve">Ukupna vrijednost utuženih iznosa u 14 sudskih sporova, bez troškova i kamata, iznosi </w:t>
            </w:r>
            <w:r w:rsidRPr="00612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3.896.692,00 </w:t>
            </w:r>
          </w:p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 xml:space="preserve">Vezano za jedan završeni predmet, ostaje obveza mjesečne rente od </w:t>
            </w:r>
            <w:r w:rsidRPr="00612041">
              <w:rPr>
                <w:rFonts w:ascii="Times New Roman" w:hAnsi="Times New Roman" w:cs="Times New Roman"/>
                <w:b/>
                <w:sz w:val="24"/>
                <w:szCs w:val="24"/>
              </w:rPr>
              <w:t>679,66 kuna</w:t>
            </w: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Napomena: Opća bolnica Zabok i bolnica hrvatskih veterana ima zaključenu Policu profesionalne odgovornosti iz djelatnosti, s iznosom osiguranja od 200.000,00 kuna po štetnom događaju i s agregatnim limitom ugovora od 800.000,00 kuna godišnje, odnosno od 01.08.2019.godine s iznosom osiguranja od 500.000,00 kuna po štetnom događaju i s agregatnim limitom ugovora od 1.500.000,00 kuna godišnje.</w:t>
      </w: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12041">
        <w:rPr>
          <w:rFonts w:ascii="Times New Roman" w:hAnsi="Times New Roman" w:cs="Times New Roman"/>
          <w:i/>
          <w:sz w:val="24"/>
          <w:szCs w:val="24"/>
        </w:rPr>
        <w:t xml:space="preserve">2. Sudski postupci po tužbi za isplatu vezano za obračun plaće </w:t>
      </w:r>
    </w:p>
    <w:tbl>
      <w:tblPr>
        <w:tblStyle w:val="Reetkatablice"/>
        <w:tblW w:w="0" w:type="auto"/>
        <w:tblLook w:val="04A0"/>
      </w:tblPr>
      <w:tblGrid>
        <w:gridCol w:w="1857"/>
        <w:gridCol w:w="6615"/>
      </w:tblGrid>
      <w:tr w:rsidR="00AC2C9A" w:rsidRPr="00612041" w:rsidTr="00EE7C25">
        <w:tc>
          <w:tcPr>
            <w:tcW w:w="1857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>Broj predmeta</w:t>
            </w:r>
          </w:p>
        </w:tc>
        <w:tc>
          <w:tcPr>
            <w:tcW w:w="6615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>Opis i vrijednost</w:t>
            </w:r>
          </w:p>
        </w:tc>
      </w:tr>
      <w:tr w:rsidR="00AC2C9A" w:rsidRPr="00612041" w:rsidTr="00EE7C25">
        <w:tc>
          <w:tcPr>
            <w:tcW w:w="1857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15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 xml:space="preserve">Do 31.12.2019.godine Opća bolnica Zabok i bolnica hrvatskih veterana, zaprimila je 37 tužbi zbog isplate vezano za obračun plaće, od kojih je jedna povučena, a utužena vrijednosti je ukupno </w:t>
            </w:r>
            <w:r w:rsidRPr="00612041">
              <w:rPr>
                <w:rFonts w:ascii="Times New Roman" w:hAnsi="Times New Roman" w:cs="Times New Roman"/>
                <w:b/>
                <w:sz w:val="24"/>
                <w:szCs w:val="24"/>
              </w:rPr>
              <w:t>2.306.027 kuna</w:t>
            </w: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 xml:space="preserve"> (bez troškova i kamata). Iznos je temeljen na iznosima navedenim u tužbama, iznosima iz nalaza vještaka i iznosima iz presuda, ovisno o stanju spisa na dan 31.12.2019.</w:t>
            </w:r>
          </w:p>
        </w:tc>
      </w:tr>
    </w:tbl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II. SUDSKI POSTUPCI U KOJIMA JE TUŽITELJ OPĆA BOLNICA ZABOK I BOLNICA HRVATSKIH VETERANA</w:t>
      </w: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6615"/>
      </w:tblGrid>
      <w:tr w:rsidR="00AC2C9A" w:rsidRPr="00612041" w:rsidTr="00EE7C25">
        <w:tc>
          <w:tcPr>
            <w:tcW w:w="1857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>Broj predmeta</w:t>
            </w:r>
          </w:p>
        </w:tc>
        <w:tc>
          <w:tcPr>
            <w:tcW w:w="6615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AC2C9A" w:rsidRPr="00612041" w:rsidTr="00EE7C25">
        <w:tc>
          <w:tcPr>
            <w:tcW w:w="1857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</w:tcPr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 xml:space="preserve">Tužba Bolnice protiv bivše radnice za naknadu štete za iznos od </w:t>
            </w:r>
            <w:r w:rsidRPr="00612041">
              <w:rPr>
                <w:rFonts w:ascii="Times New Roman" w:hAnsi="Times New Roman" w:cs="Times New Roman"/>
                <w:b/>
                <w:sz w:val="24"/>
                <w:szCs w:val="24"/>
              </w:rPr>
              <w:t>221.172,60 kuna</w:t>
            </w: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>, za koji je radnica radom na blagajni Bolnice oštetila Bolnicu – postupak je prekinut do pravomoćnog okončanja kaznenog predmeta – tužba je iz 2014.godine, vezana za štetni događaj iz 2013.godine.</w:t>
            </w:r>
          </w:p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 xml:space="preserve">Tužba Bolnice od 17.07.2018.godine protiv bivšeg radnika za naknadu štete zbog neodrađene obveze po Ugovoru o specijalizaciji u visini od </w:t>
            </w:r>
            <w:r w:rsidRPr="00612041">
              <w:rPr>
                <w:rFonts w:ascii="Times New Roman" w:hAnsi="Times New Roman" w:cs="Times New Roman"/>
                <w:b/>
                <w:sz w:val="24"/>
                <w:szCs w:val="24"/>
              </w:rPr>
              <w:t>183.333,33</w:t>
            </w:r>
            <w:r w:rsidRPr="00612041">
              <w:rPr>
                <w:rFonts w:ascii="Times New Roman" w:hAnsi="Times New Roman" w:cs="Times New Roman"/>
                <w:sz w:val="24"/>
                <w:szCs w:val="24"/>
              </w:rPr>
              <w:t xml:space="preserve"> kune (pokrenut je i postupak </w:t>
            </w:r>
            <w:r w:rsidRPr="006120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ovrhe temeljem solemnizacije Ugovora, ali sigurnosti radi podignuta je i tužba).</w:t>
            </w:r>
          </w:p>
          <w:p w:rsidR="00AC2C9A" w:rsidRPr="00612041" w:rsidRDefault="00AC2C9A" w:rsidP="006120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C9A" w:rsidRPr="00612041" w:rsidRDefault="00AC2C9A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III. OČEKIVANI ODLJEV/PRILJEV SREDSTAVA</w:t>
      </w:r>
    </w:p>
    <w:p w:rsidR="00F42ACC" w:rsidRPr="00612041" w:rsidRDefault="00F42ACC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Teško je predvidjeti odljev odnosno priljev sredstava po osnovi navedenih sudskih postupaka. </w:t>
      </w: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U postupcima navedenim pod 1, uvažavajući stanje predmeta, u 2020.godini, završit će postupak po tužbi Novosel u očekivanom iznosu od cca 1.400.000,00 kuna, očekuje se i završetak postupka po Tužbi Hlupić u očekivanom iznosu od 1.500.000,00 kuna.</w:t>
      </w: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U postupcima navedenim pod 2 završit će očekivano svi postupci s obzirom na Presudu Vrhovnog suda od 19.12.2019.godine, te se očekuje odljev cca 3.000.000,00 kuna, odnosno vjerujući u nagodbene postupke za obročno plaćanje, odljev od cca 1.500.000,00 kuna tijekom 2020.godine.</w:t>
      </w: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Otvoreno je pitanje potraživanja i ostalih zaposlenika koji nisu podnijeli tužbeni zahtjev zbog isplate vezano za obračun plaće.</w:t>
      </w: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C9A" w:rsidRPr="00612041" w:rsidRDefault="00AC2C9A" w:rsidP="00612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C9A" w:rsidRPr="00612041" w:rsidRDefault="00AC2C9A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E9" w:rsidRPr="00612041" w:rsidRDefault="00B967E9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E9" w:rsidRPr="00612041" w:rsidRDefault="00B967E9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E9" w:rsidRPr="00612041" w:rsidRDefault="00B967E9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E9" w:rsidRPr="00612041" w:rsidRDefault="00B967E9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7E9" w:rsidRPr="00612041" w:rsidRDefault="00B967E9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A9A" w:rsidRDefault="00296A9A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2966" w:rsidRDefault="0065296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2966" w:rsidRPr="00DB6377" w:rsidRDefault="0065296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36E2" w:rsidRPr="008C67DE" w:rsidRDefault="00632C82" w:rsidP="008C67D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BILJEŠKE </w:t>
      </w:r>
      <w:r w:rsidR="000A602F" w:rsidRPr="008C67D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3393"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IZVJEŠTAJ O PROMJENAMA U VRIJEDNOSTI I OBUJMU IMOVINE I OBVEZA - 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E3393" w:rsidRPr="008C67DE">
        <w:rPr>
          <w:rFonts w:ascii="Times New Roman" w:hAnsi="Times New Roman" w:cs="Times New Roman"/>
          <w:b/>
          <w:sz w:val="24"/>
          <w:szCs w:val="24"/>
          <w:u w:val="single"/>
        </w:rPr>
        <w:t>brazac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P-VRIO </w:t>
      </w:r>
      <w:r w:rsidR="00FE18E8" w:rsidRPr="008C67DE">
        <w:rPr>
          <w:rFonts w:ascii="Times New Roman" w:hAnsi="Times New Roman" w:cs="Times New Roman"/>
          <w:b/>
          <w:sz w:val="24"/>
          <w:szCs w:val="24"/>
          <w:u w:val="single"/>
        </w:rPr>
        <w:t>za razdoblje od 0</w:t>
      </w:r>
      <w:r w:rsidR="002D180F" w:rsidRPr="008C67DE">
        <w:rPr>
          <w:rFonts w:ascii="Times New Roman" w:hAnsi="Times New Roman" w:cs="Times New Roman"/>
          <w:b/>
          <w:sz w:val="24"/>
          <w:szCs w:val="24"/>
          <w:u w:val="single"/>
        </w:rPr>
        <w:t>1. siječnja do 31. prosinca 2019</w:t>
      </w:r>
      <w:r w:rsidR="00FE18E8" w:rsidRPr="008C67DE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D17B20" w:rsidRPr="00612041" w:rsidRDefault="00632C82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Iznos povećanja </w:t>
      </w:r>
      <w:r w:rsidR="00F16E46">
        <w:rPr>
          <w:rFonts w:ascii="Times New Roman" w:hAnsi="Times New Roman" w:cs="Times New Roman"/>
          <w:sz w:val="24"/>
          <w:szCs w:val="24"/>
        </w:rPr>
        <w:t xml:space="preserve">od 75.878 kn za </w:t>
      </w:r>
      <w:r w:rsidR="000D092D" w:rsidRPr="00612041">
        <w:rPr>
          <w:rFonts w:ascii="Times New Roman" w:hAnsi="Times New Roman" w:cs="Times New Roman"/>
          <w:sz w:val="24"/>
          <w:szCs w:val="24"/>
        </w:rPr>
        <w:t>proizve</w:t>
      </w:r>
      <w:r w:rsidR="004E7925">
        <w:rPr>
          <w:rFonts w:ascii="Times New Roman" w:hAnsi="Times New Roman" w:cs="Times New Roman"/>
          <w:sz w:val="24"/>
          <w:szCs w:val="24"/>
        </w:rPr>
        <w:t>denu dugotrajnu imovinu</w:t>
      </w:r>
      <w:r w:rsidR="00F16E46">
        <w:rPr>
          <w:rFonts w:ascii="Times New Roman" w:hAnsi="Times New Roman" w:cs="Times New Roman"/>
          <w:sz w:val="24"/>
          <w:szCs w:val="24"/>
        </w:rPr>
        <w:t xml:space="preserve"> (AOP 005</w:t>
      </w:r>
      <w:r w:rsidR="000D092D" w:rsidRPr="00612041">
        <w:rPr>
          <w:rFonts w:ascii="Times New Roman" w:hAnsi="Times New Roman" w:cs="Times New Roman"/>
          <w:sz w:val="24"/>
          <w:szCs w:val="24"/>
        </w:rPr>
        <w:t xml:space="preserve">) </w:t>
      </w:r>
      <w:r w:rsidRPr="00612041">
        <w:rPr>
          <w:rFonts w:ascii="Times New Roman" w:hAnsi="Times New Roman" w:cs="Times New Roman"/>
          <w:sz w:val="24"/>
          <w:szCs w:val="24"/>
        </w:rPr>
        <w:t>odnosi se</w:t>
      </w:r>
      <w:r w:rsidR="00860B17" w:rsidRPr="00612041">
        <w:rPr>
          <w:rFonts w:ascii="Times New Roman" w:hAnsi="Times New Roman" w:cs="Times New Roman"/>
          <w:sz w:val="24"/>
          <w:szCs w:val="24"/>
        </w:rPr>
        <w:t xml:space="preserve"> na </w:t>
      </w:r>
      <w:r w:rsidR="00D17B20" w:rsidRPr="00612041">
        <w:rPr>
          <w:rFonts w:ascii="Times New Roman" w:hAnsi="Times New Roman" w:cs="Times New Roman"/>
          <w:sz w:val="24"/>
          <w:szCs w:val="24"/>
        </w:rPr>
        <w:t xml:space="preserve">uknjiženje </w:t>
      </w:r>
      <w:r w:rsidR="00F16E46">
        <w:rPr>
          <w:rFonts w:ascii="Times New Roman" w:hAnsi="Times New Roman" w:cs="Times New Roman"/>
          <w:sz w:val="24"/>
          <w:szCs w:val="24"/>
        </w:rPr>
        <w:t xml:space="preserve">povećanja </w:t>
      </w:r>
      <w:r w:rsidR="00794C6C" w:rsidRPr="00612041">
        <w:rPr>
          <w:rFonts w:ascii="Times New Roman" w:hAnsi="Times New Roman" w:cs="Times New Roman"/>
          <w:sz w:val="24"/>
          <w:szCs w:val="24"/>
        </w:rPr>
        <w:t xml:space="preserve">vrijednosti </w:t>
      </w:r>
      <w:r w:rsidR="002D180F" w:rsidRPr="00612041">
        <w:rPr>
          <w:rFonts w:ascii="Times New Roman" w:hAnsi="Times New Roman" w:cs="Times New Roman"/>
          <w:sz w:val="24"/>
          <w:szCs w:val="24"/>
        </w:rPr>
        <w:t>stana u vlasništvu Bolnice</w:t>
      </w:r>
      <w:r w:rsidR="00D17B20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794C6C" w:rsidRPr="00612041">
        <w:rPr>
          <w:rFonts w:ascii="Times New Roman" w:hAnsi="Times New Roman" w:cs="Times New Roman"/>
          <w:sz w:val="24"/>
          <w:szCs w:val="24"/>
        </w:rPr>
        <w:t>prema Procjendbenom elaboratu</w:t>
      </w:r>
      <w:r w:rsidR="00ED72C0" w:rsidRPr="00612041">
        <w:rPr>
          <w:rFonts w:ascii="Times New Roman" w:hAnsi="Times New Roman" w:cs="Times New Roman"/>
          <w:sz w:val="24"/>
          <w:szCs w:val="24"/>
        </w:rPr>
        <w:t xml:space="preserve"> stalnog sudskog vještaka za graditeljstvo i procjenu nekretnina. </w:t>
      </w:r>
    </w:p>
    <w:p w:rsidR="009D3E2C" w:rsidRPr="00612041" w:rsidRDefault="009D3E2C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Istovremeno na stavci AOP 004 došlo je </w:t>
      </w:r>
      <w:r w:rsidR="00B916F9">
        <w:rPr>
          <w:rFonts w:ascii="Times New Roman" w:hAnsi="Times New Roman" w:cs="Times New Roman"/>
          <w:sz w:val="24"/>
          <w:szCs w:val="24"/>
        </w:rPr>
        <w:t xml:space="preserve">i </w:t>
      </w:r>
      <w:r w:rsidRPr="00612041">
        <w:rPr>
          <w:rFonts w:ascii="Times New Roman" w:hAnsi="Times New Roman" w:cs="Times New Roman"/>
          <w:sz w:val="24"/>
          <w:szCs w:val="24"/>
        </w:rPr>
        <w:t xml:space="preserve">do smanjenja vrijednosti </w:t>
      </w:r>
      <w:r w:rsidR="00B916F9">
        <w:rPr>
          <w:rFonts w:ascii="Times New Roman" w:hAnsi="Times New Roman" w:cs="Times New Roman"/>
          <w:sz w:val="24"/>
          <w:szCs w:val="24"/>
        </w:rPr>
        <w:t>ne</w:t>
      </w:r>
      <w:r w:rsidRPr="00612041">
        <w:rPr>
          <w:rFonts w:ascii="Times New Roman" w:hAnsi="Times New Roman" w:cs="Times New Roman"/>
          <w:sz w:val="24"/>
          <w:szCs w:val="24"/>
        </w:rPr>
        <w:t xml:space="preserve">proizvedene dugotrajne imovine u iznosu od 1.064.101 kn, a odnosi se na </w:t>
      </w:r>
      <w:r w:rsidR="002D3ABC">
        <w:rPr>
          <w:rFonts w:ascii="Times New Roman" w:hAnsi="Times New Roman" w:cs="Times New Roman"/>
          <w:sz w:val="24"/>
          <w:szCs w:val="24"/>
        </w:rPr>
        <w:t>isknjiženje dijela zemljišta</w:t>
      </w:r>
      <w:r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B916F9">
        <w:rPr>
          <w:rFonts w:ascii="Times New Roman" w:hAnsi="Times New Roman" w:cs="Times New Roman"/>
          <w:sz w:val="24"/>
          <w:szCs w:val="24"/>
        </w:rPr>
        <w:t xml:space="preserve">iz knjigovodstvene evidencije </w:t>
      </w:r>
      <w:r w:rsidRPr="00612041">
        <w:rPr>
          <w:rFonts w:ascii="Times New Roman" w:hAnsi="Times New Roman" w:cs="Times New Roman"/>
          <w:sz w:val="24"/>
          <w:szCs w:val="24"/>
        </w:rPr>
        <w:t xml:space="preserve">prema </w:t>
      </w:r>
      <w:r w:rsidR="00710560" w:rsidRPr="00612041">
        <w:rPr>
          <w:rFonts w:ascii="Times New Roman" w:hAnsi="Times New Roman" w:cs="Times New Roman"/>
          <w:sz w:val="24"/>
          <w:szCs w:val="24"/>
        </w:rPr>
        <w:t xml:space="preserve">Rješenju Općinskog suda u Zlataru, Stalna služba u Zaboku, Zemljišnoknjižni odjel. </w:t>
      </w:r>
    </w:p>
    <w:p w:rsidR="00F31A77" w:rsidRPr="00612041" w:rsidRDefault="00F31A77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Povećanje evidentirano</w:t>
      </w:r>
      <w:r w:rsidR="000D092D" w:rsidRPr="00612041">
        <w:rPr>
          <w:rFonts w:ascii="Times New Roman" w:hAnsi="Times New Roman" w:cs="Times New Roman"/>
          <w:sz w:val="24"/>
          <w:szCs w:val="24"/>
        </w:rPr>
        <w:t xml:space="preserve"> na </w:t>
      </w:r>
      <w:r w:rsidRPr="00612041">
        <w:rPr>
          <w:rFonts w:ascii="Times New Roman" w:hAnsi="Times New Roman" w:cs="Times New Roman"/>
          <w:sz w:val="24"/>
          <w:szCs w:val="24"/>
        </w:rPr>
        <w:t>stavki</w:t>
      </w:r>
      <w:r w:rsidR="00860B17" w:rsidRPr="00612041">
        <w:rPr>
          <w:rFonts w:ascii="Times New Roman" w:hAnsi="Times New Roman" w:cs="Times New Roman"/>
          <w:sz w:val="24"/>
          <w:szCs w:val="24"/>
        </w:rPr>
        <w:t xml:space="preserve"> Proizvedena dugotrajna imovina (</w:t>
      </w:r>
      <w:r w:rsidR="000D092D" w:rsidRPr="00612041">
        <w:rPr>
          <w:rFonts w:ascii="Times New Roman" w:hAnsi="Times New Roman" w:cs="Times New Roman"/>
          <w:sz w:val="24"/>
          <w:szCs w:val="24"/>
        </w:rPr>
        <w:t>AOP 021</w:t>
      </w:r>
      <w:r w:rsidR="00860B17" w:rsidRPr="00612041">
        <w:rPr>
          <w:rFonts w:ascii="Times New Roman" w:hAnsi="Times New Roman" w:cs="Times New Roman"/>
          <w:sz w:val="24"/>
          <w:szCs w:val="24"/>
        </w:rPr>
        <w:t>)</w:t>
      </w:r>
      <w:r w:rsidR="001D774C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</w:rPr>
        <w:t>iznosi  109.005 kn, a odnosi</w:t>
      </w:r>
      <w:r w:rsidR="000D092D" w:rsidRPr="00612041">
        <w:rPr>
          <w:rFonts w:ascii="Times New Roman" w:hAnsi="Times New Roman" w:cs="Times New Roman"/>
          <w:sz w:val="24"/>
          <w:szCs w:val="24"/>
        </w:rPr>
        <w:t xml:space="preserve"> se na primlj</w:t>
      </w:r>
      <w:r w:rsidRPr="00612041">
        <w:rPr>
          <w:rFonts w:ascii="Times New Roman" w:hAnsi="Times New Roman" w:cs="Times New Roman"/>
          <w:sz w:val="24"/>
          <w:szCs w:val="24"/>
        </w:rPr>
        <w:t>e</w:t>
      </w:r>
      <w:r w:rsidR="00287F29">
        <w:rPr>
          <w:rFonts w:ascii="Times New Roman" w:hAnsi="Times New Roman" w:cs="Times New Roman"/>
          <w:sz w:val="24"/>
          <w:szCs w:val="24"/>
        </w:rPr>
        <w:t>ne donacije osnovnih sredstava, dok i</w:t>
      </w:r>
      <w:r w:rsidRPr="00612041">
        <w:rPr>
          <w:rFonts w:ascii="Times New Roman" w:hAnsi="Times New Roman" w:cs="Times New Roman"/>
          <w:sz w:val="24"/>
          <w:szCs w:val="24"/>
        </w:rPr>
        <w:t xml:space="preserve">stovremeno na stavci AOP 021 postoji iznos smanjenja od 1.578 kn, </w:t>
      </w:r>
      <w:r w:rsidR="002B6004" w:rsidRPr="00612041">
        <w:rPr>
          <w:rFonts w:ascii="Times New Roman" w:hAnsi="Times New Roman" w:cs="Times New Roman"/>
          <w:sz w:val="24"/>
          <w:szCs w:val="24"/>
        </w:rPr>
        <w:t>a odnosi se na sadašnju vrijednost rashodovanog os</w:t>
      </w:r>
      <w:r w:rsidR="00152440">
        <w:rPr>
          <w:rFonts w:ascii="Times New Roman" w:hAnsi="Times New Roman" w:cs="Times New Roman"/>
          <w:sz w:val="24"/>
          <w:szCs w:val="24"/>
        </w:rPr>
        <w:t xml:space="preserve">novnog sredstva  - medicinskog uređaja. </w:t>
      </w:r>
    </w:p>
    <w:p w:rsidR="00786A5A" w:rsidRPr="00612041" w:rsidRDefault="00786A5A" w:rsidP="006120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53D" w:rsidRPr="00612041" w:rsidRDefault="0051353D" w:rsidP="006120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08D" w:rsidRDefault="0082108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D" w:rsidRDefault="00AF76F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D" w:rsidRDefault="00AF76F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D" w:rsidRDefault="00AF76F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D" w:rsidRDefault="00AF76F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D" w:rsidRDefault="00AF76F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D" w:rsidRDefault="00AF76F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D" w:rsidRDefault="00AF76F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D" w:rsidRDefault="00AF76F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6FD" w:rsidRPr="00612041" w:rsidRDefault="00AF76FD" w:rsidP="006120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C82" w:rsidRPr="008C67DE" w:rsidRDefault="00FE18E8" w:rsidP="008C67DE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BILJEŠKE </w:t>
      </w:r>
      <w:r w:rsidR="000A602F" w:rsidRPr="008C67DE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3393"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IZVJEŠTAJ O OBVEZAMA - 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E3393" w:rsidRPr="008C67DE">
        <w:rPr>
          <w:rFonts w:ascii="Times New Roman" w:hAnsi="Times New Roman" w:cs="Times New Roman"/>
          <w:b/>
          <w:sz w:val="24"/>
          <w:szCs w:val="24"/>
          <w:u w:val="single"/>
        </w:rPr>
        <w:t>brazac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OBVEZE  za razdoblje od 0</w:t>
      </w:r>
      <w:r w:rsidR="00502E86" w:rsidRPr="008C67DE">
        <w:rPr>
          <w:rFonts w:ascii="Times New Roman" w:hAnsi="Times New Roman" w:cs="Times New Roman"/>
          <w:b/>
          <w:sz w:val="24"/>
          <w:szCs w:val="24"/>
          <w:u w:val="single"/>
        </w:rPr>
        <w:t>1. siječnja do 31. prosinca 2019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81B1D" w:rsidRPr="008C67DE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8C67DE">
        <w:rPr>
          <w:rFonts w:ascii="Times New Roman" w:hAnsi="Times New Roman" w:cs="Times New Roman"/>
          <w:b/>
          <w:sz w:val="24"/>
          <w:szCs w:val="24"/>
          <w:u w:val="single"/>
        </w:rPr>
        <w:t>odine</w:t>
      </w:r>
    </w:p>
    <w:p w:rsidR="00FE18E8" w:rsidRPr="00612041" w:rsidRDefault="00FE18E8" w:rsidP="006120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Stanj</w:t>
      </w:r>
      <w:r w:rsidR="00FD5C8C" w:rsidRPr="00612041">
        <w:rPr>
          <w:rFonts w:ascii="Times New Roman" w:hAnsi="Times New Roman" w:cs="Times New Roman"/>
          <w:sz w:val="24"/>
          <w:szCs w:val="24"/>
        </w:rPr>
        <w:t>e obveza na dan 01. siječnja 2019</w:t>
      </w:r>
      <w:r w:rsidRPr="00612041">
        <w:rPr>
          <w:rFonts w:ascii="Times New Roman" w:hAnsi="Times New Roman" w:cs="Times New Roman"/>
          <w:sz w:val="24"/>
          <w:szCs w:val="24"/>
        </w:rPr>
        <w:t>.</w:t>
      </w:r>
      <w:r w:rsidR="0073256E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</w:rPr>
        <w:t xml:space="preserve">godine iznosilo je </w:t>
      </w:r>
      <w:r w:rsidR="00FD5C8C" w:rsidRPr="00612041">
        <w:rPr>
          <w:rFonts w:ascii="Times New Roman" w:hAnsi="Times New Roman" w:cs="Times New Roman"/>
          <w:sz w:val="24"/>
          <w:szCs w:val="24"/>
        </w:rPr>
        <w:t>72.264.048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kn. U izvještajnom razdoblju bilježi se povećanj</w:t>
      </w:r>
      <w:r w:rsidR="007049B6">
        <w:rPr>
          <w:rFonts w:ascii="Times New Roman" w:hAnsi="Times New Roman" w:cs="Times New Roman"/>
          <w:sz w:val="24"/>
          <w:szCs w:val="24"/>
        </w:rPr>
        <w:t>e obveza u iznosu od 167.966.597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kn, dok je istovremeno podmiren</w:t>
      </w:r>
      <w:r w:rsidR="00FD5C8C" w:rsidRPr="00612041">
        <w:rPr>
          <w:rFonts w:ascii="Times New Roman" w:hAnsi="Times New Roman" w:cs="Times New Roman"/>
          <w:sz w:val="24"/>
          <w:szCs w:val="24"/>
        </w:rPr>
        <w:t>o obveza u iznosu od 166.344.565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kn,  te je na osnovu toga utvrđeno stanje obveza na dan 31.</w:t>
      </w:r>
      <w:r w:rsidR="00681B1D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FD5C8C" w:rsidRPr="00612041">
        <w:rPr>
          <w:rFonts w:ascii="Times New Roman" w:hAnsi="Times New Roman" w:cs="Times New Roman"/>
          <w:sz w:val="24"/>
          <w:szCs w:val="24"/>
        </w:rPr>
        <w:t>prosinca 2019</w:t>
      </w:r>
      <w:r w:rsidRPr="00612041">
        <w:rPr>
          <w:rFonts w:ascii="Times New Roman" w:hAnsi="Times New Roman" w:cs="Times New Roman"/>
          <w:sz w:val="24"/>
          <w:szCs w:val="24"/>
        </w:rPr>
        <w:t>.</w:t>
      </w:r>
      <w:r w:rsidR="00681B1D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7049B6">
        <w:rPr>
          <w:rFonts w:ascii="Times New Roman" w:hAnsi="Times New Roman" w:cs="Times New Roman"/>
          <w:sz w:val="24"/>
          <w:szCs w:val="24"/>
        </w:rPr>
        <w:t>godine u iznosu 73.886.080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kn. Od navedenog iznosa d</w:t>
      </w:r>
      <w:r w:rsidR="001E51BC" w:rsidRPr="00612041">
        <w:rPr>
          <w:rFonts w:ascii="Times New Roman" w:hAnsi="Times New Roman" w:cs="Times New Roman"/>
          <w:sz w:val="24"/>
          <w:szCs w:val="24"/>
        </w:rPr>
        <w:t>ospjele obveze iznose 29.293.510</w:t>
      </w:r>
      <w:r w:rsidRPr="00612041">
        <w:rPr>
          <w:rFonts w:ascii="Times New Roman" w:hAnsi="Times New Roman" w:cs="Times New Roman"/>
          <w:sz w:val="24"/>
          <w:szCs w:val="24"/>
        </w:rPr>
        <w:t xml:space="preserve"> kn, a odnose se </w:t>
      </w:r>
      <w:r w:rsidR="008E0B47" w:rsidRPr="00612041">
        <w:rPr>
          <w:rFonts w:ascii="Times New Roman" w:hAnsi="Times New Roman" w:cs="Times New Roman"/>
          <w:sz w:val="24"/>
          <w:szCs w:val="24"/>
        </w:rPr>
        <w:t xml:space="preserve">na </w:t>
      </w:r>
      <w:r w:rsidRPr="00612041">
        <w:rPr>
          <w:rFonts w:ascii="Times New Roman" w:hAnsi="Times New Roman" w:cs="Times New Roman"/>
          <w:sz w:val="24"/>
          <w:szCs w:val="24"/>
        </w:rPr>
        <w:t xml:space="preserve">obveze za </w:t>
      </w:r>
      <w:r w:rsidR="00681B1D" w:rsidRPr="00612041">
        <w:rPr>
          <w:rFonts w:ascii="Times New Roman" w:hAnsi="Times New Roman" w:cs="Times New Roman"/>
          <w:sz w:val="24"/>
          <w:szCs w:val="24"/>
        </w:rPr>
        <w:t>rashode poslovanja</w:t>
      </w:r>
      <w:r w:rsidR="008E0B47" w:rsidRPr="00612041">
        <w:rPr>
          <w:rFonts w:ascii="Times New Roman" w:hAnsi="Times New Roman" w:cs="Times New Roman"/>
          <w:sz w:val="24"/>
          <w:szCs w:val="24"/>
        </w:rPr>
        <w:t xml:space="preserve"> i na</w:t>
      </w:r>
      <w:r w:rsidR="00BD0DDF" w:rsidRPr="00612041">
        <w:rPr>
          <w:rFonts w:ascii="Times New Roman" w:hAnsi="Times New Roman" w:cs="Times New Roman"/>
          <w:sz w:val="24"/>
          <w:szCs w:val="24"/>
        </w:rPr>
        <w:t xml:space="preserve"> obveze za nabavu nefinancijske imovine. </w:t>
      </w:r>
      <w:r w:rsidRPr="00612041">
        <w:rPr>
          <w:rFonts w:ascii="Times New Roman" w:hAnsi="Times New Roman" w:cs="Times New Roman"/>
          <w:sz w:val="24"/>
          <w:szCs w:val="24"/>
        </w:rPr>
        <w:t xml:space="preserve"> Nedospjele obveze na dan 31.</w:t>
      </w:r>
      <w:r w:rsidR="00681B1D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="003E7319">
        <w:rPr>
          <w:rFonts w:ascii="Times New Roman" w:hAnsi="Times New Roman" w:cs="Times New Roman"/>
          <w:sz w:val="24"/>
          <w:szCs w:val="24"/>
        </w:rPr>
        <w:t>p</w:t>
      </w:r>
      <w:r w:rsidR="00BD0DDF" w:rsidRPr="00612041">
        <w:rPr>
          <w:rFonts w:ascii="Times New Roman" w:hAnsi="Times New Roman" w:cs="Times New Roman"/>
          <w:sz w:val="24"/>
          <w:szCs w:val="24"/>
        </w:rPr>
        <w:t>rosinca</w:t>
      </w:r>
      <w:r w:rsidR="003E7319">
        <w:rPr>
          <w:rFonts w:ascii="Times New Roman" w:hAnsi="Times New Roman" w:cs="Times New Roman"/>
          <w:sz w:val="24"/>
          <w:szCs w:val="24"/>
        </w:rPr>
        <w:t xml:space="preserve"> 2019. godine</w:t>
      </w:r>
      <w:r w:rsidR="00BD0DDF" w:rsidRPr="00612041">
        <w:rPr>
          <w:rFonts w:ascii="Times New Roman" w:hAnsi="Times New Roman" w:cs="Times New Roman"/>
          <w:sz w:val="24"/>
          <w:szCs w:val="24"/>
        </w:rPr>
        <w:t xml:space="preserve"> iznose</w:t>
      </w:r>
      <w:r w:rsidR="007049B6">
        <w:rPr>
          <w:rFonts w:ascii="Times New Roman" w:hAnsi="Times New Roman" w:cs="Times New Roman"/>
          <w:sz w:val="24"/>
          <w:szCs w:val="24"/>
        </w:rPr>
        <w:t xml:space="preserve"> 44.592.570</w:t>
      </w:r>
      <w:r w:rsidR="00BD0DDF" w:rsidRPr="00612041">
        <w:rPr>
          <w:rFonts w:ascii="Times New Roman" w:hAnsi="Times New Roman" w:cs="Times New Roman"/>
          <w:sz w:val="24"/>
          <w:szCs w:val="24"/>
        </w:rPr>
        <w:t xml:space="preserve"> </w:t>
      </w:r>
      <w:r w:rsidRPr="00612041">
        <w:rPr>
          <w:rFonts w:ascii="Times New Roman" w:hAnsi="Times New Roman" w:cs="Times New Roman"/>
          <w:sz w:val="24"/>
          <w:szCs w:val="24"/>
        </w:rPr>
        <w:t>kn</w:t>
      </w:r>
      <w:r w:rsidR="008E0B47" w:rsidRPr="00612041">
        <w:rPr>
          <w:rFonts w:ascii="Times New Roman" w:hAnsi="Times New Roman" w:cs="Times New Roman"/>
          <w:sz w:val="24"/>
          <w:szCs w:val="24"/>
        </w:rPr>
        <w:t xml:space="preserve">, od čega </w:t>
      </w:r>
      <w:r w:rsidR="00681B1D" w:rsidRPr="00612041">
        <w:rPr>
          <w:rFonts w:ascii="Times New Roman" w:hAnsi="Times New Roman" w:cs="Times New Roman"/>
          <w:sz w:val="24"/>
          <w:szCs w:val="24"/>
        </w:rPr>
        <w:t xml:space="preserve"> obveze za rash</w:t>
      </w:r>
      <w:r w:rsidR="001E51BC" w:rsidRPr="00612041">
        <w:rPr>
          <w:rFonts w:ascii="Times New Roman" w:hAnsi="Times New Roman" w:cs="Times New Roman"/>
          <w:sz w:val="24"/>
          <w:szCs w:val="24"/>
        </w:rPr>
        <w:t xml:space="preserve">ode poslovanja </w:t>
      </w:r>
      <w:r w:rsidR="00E52B61">
        <w:rPr>
          <w:rFonts w:ascii="Times New Roman" w:hAnsi="Times New Roman" w:cs="Times New Roman"/>
          <w:sz w:val="24"/>
          <w:szCs w:val="24"/>
        </w:rPr>
        <w:t>iznose 24.974.933</w:t>
      </w:r>
      <w:r w:rsidR="00681B1D" w:rsidRPr="00612041">
        <w:rPr>
          <w:rFonts w:ascii="Times New Roman" w:hAnsi="Times New Roman" w:cs="Times New Roman"/>
          <w:sz w:val="24"/>
          <w:szCs w:val="24"/>
        </w:rPr>
        <w:t xml:space="preserve"> kn, obveze za nabavu nefina</w:t>
      </w:r>
      <w:r w:rsidR="001E51BC" w:rsidRPr="00612041">
        <w:rPr>
          <w:rFonts w:ascii="Times New Roman" w:hAnsi="Times New Roman" w:cs="Times New Roman"/>
          <w:sz w:val="24"/>
          <w:szCs w:val="24"/>
        </w:rPr>
        <w:t>ncijske imovine 94.185</w:t>
      </w:r>
      <w:r w:rsidR="00681B1D" w:rsidRPr="00612041">
        <w:rPr>
          <w:rFonts w:ascii="Times New Roman" w:hAnsi="Times New Roman" w:cs="Times New Roman"/>
          <w:sz w:val="24"/>
          <w:szCs w:val="24"/>
        </w:rPr>
        <w:t xml:space="preserve"> kn, dok nedospjele obveze za financijsku imovinu </w:t>
      </w:r>
      <w:r w:rsidR="001E51BC" w:rsidRPr="00612041">
        <w:rPr>
          <w:rFonts w:ascii="Times New Roman" w:hAnsi="Times New Roman" w:cs="Times New Roman"/>
          <w:sz w:val="24"/>
          <w:szCs w:val="24"/>
        </w:rPr>
        <w:t>na dan 31. prosinca 2019</w:t>
      </w:r>
      <w:r w:rsidR="0069487D" w:rsidRPr="00612041">
        <w:rPr>
          <w:rFonts w:ascii="Times New Roman" w:hAnsi="Times New Roman" w:cs="Times New Roman"/>
          <w:sz w:val="24"/>
          <w:szCs w:val="24"/>
        </w:rPr>
        <w:t xml:space="preserve">. godine </w:t>
      </w:r>
      <w:r w:rsidR="001E51BC" w:rsidRPr="00612041">
        <w:rPr>
          <w:rFonts w:ascii="Times New Roman" w:hAnsi="Times New Roman" w:cs="Times New Roman"/>
          <w:sz w:val="24"/>
          <w:szCs w:val="24"/>
        </w:rPr>
        <w:t>iznose 19.523.452</w:t>
      </w:r>
      <w:r w:rsidR="00681B1D" w:rsidRPr="00612041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0513F6" w:rsidRDefault="000513F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B5" w:rsidRPr="00612041" w:rsidRDefault="00F363B5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C87" w:rsidRPr="00612041" w:rsidRDefault="00150289" w:rsidP="006120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Voditelj Odjela za računovodstvene poslove:</w:t>
      </w:r>
    </w:p>
    <w:p w:rsidR="00150289" w:rsidRPr="00612041" w:rsidRDefault="00150289" w:rsidP="006120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Sanela Korunić Meglić, </w:t>
      </w:r>
      <w:proofErr w:type="spellStart"/>
      <w:r w:rsidRPr="00612041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612041">
        <w:rPr>
          <w:rFonts w:ascii="Times New Roman" w:hAnsi="Times New Roman" w:cs="Times New Roman"/>
          <w:sz w:val="24"/>
          <w:szCs w:val="24"/>
        </w:rPr>
        <w:t>.</w:t>
      </w:r>
    </w:p>
    <w:p w:rsidR="00B4188B" w:rsidRPr="00612041" w:rsidRDefault="00B4188B" w:rsidP="006120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289" w:rsidRPr="00612041" w:rsidRDefault="00150289" w:rsidP="006120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289" w:rsidRPr="00612041" w:rsidRDefault="00150289" w:rsidP="006120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01D" w:rsidRPr="00612041" w:rsidRDefault="007C05C3" w:rsidP="00612041">
      <w:pPr>
        <w:pStyle w:val="Bezprored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ab/>
      </w:r>
      <w:r w:rsidRPr="00612041">
        <w:rPr>
          <w:rFonts w:ascii="Times New Roman" w:hAnsi="Times New Roman" w:cs="Times New Roman"/>
          <w:sz w:val="24"/>
          <w:szCs w:val="24"/>
        </w:rPr>
        <w:tab/>
      </w:r>
      <w:r w:rsidRPr="00612041">
        <w:rPr>
          <w:rFonts w:ascii="Times New Roman" w:hAnsi="Times New Roman" w:cs="Times New Roman"/>
          <w:sz w:val="24"/>
          <w:szCs w:val="24"/>
        </w:rPr>
        <w:tab/>
      </w:r>
      <w:r w:rsidRPr="00612041">
        <w:rPr>
          <w:rFonts w:ascii="Times New Roman" w:hAnsi="Times New Roman" w:cs="Times New Roman"/>
          <w:sz w:val="24"/>
          <w:szCs w:val="24"/>
        </w:rPr>
        <w:tab/>
      </w:r>
      <w:r w:rsidRPr="00612041">
        <w:rPr>
          <w:rFonts w:ascii="Times New Roman" w:hAnsi="Times New Roman" w:cs="Times New Roman"/>
          <w:sz w:val="24"/>
          <w:szCs w:val="24"/>
        </w:rPr>
        <w:tab/>
      </w:r>
      <w:r w:rsidR="006C101D" w:rsidRPr="00612041">
        <w:rPr>
          <w:rFonts w:ascii="Times New Roman" w:hAnsi="Times New Roman" w:cs="Times New Roman"/>
          <w:sz w:val="24"/>
          <w:szCs w:val="24"/>
        </w:rPr>
        <w:t xml:space="preserve">           Ravnatelj Opće bolnice Zabok i </w:t>
      </w:r>
    </w:p>
    <w:p w:rsidR="006C101D" w:rsidRPr="00612041" w:rsidRDefault="006C101D" w:rsidP="006120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81B1D" w:rsidRPr="006120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2041">
        <w:rPr>
          <w:rFonts w:ascii="Times New Roman" w:hAnsi="Times New Roman" w:cs="Times New Roman"/>
          <w:sz w:val="24"/>
          <w:szCs w:val="24"/>
        </w:rPr>
        <w:t xml:space="preserve">bolnice hrvatskih veterana:       </w:t>
      </w:r>
    </w:p>
    <w:p w:rsidR="007C05C3" w:rsidRPr="00612041" w:rsidRDefault="006C101D" w:rsidP="0061204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A602F" w:rsidRPr="006120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2041">
        <w:rPr>
          <w:rFonts w:ascii="Times New Roman" w:hAnsi="Times New Roman" w:cs="Times New Roman"/>
          <w:sz w:val="24"/>
          <w:szCs w:val="24"/>
        </w:rPr>
        <w:t xml:space="preserve">Tihomir Vančina, </w:t>
      </w:r>
      <w:proofErr w:type="spellStart"/>
      <w:r w:rsidRPr="00612041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612041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7C05C3" w:rsidRPr="00612041" w:rsidSect="00810673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58" w:rsidRDefault="000E1158" w:rsidP="008A28C5">
      <w:pPr>
        <w:spacing w:after="0" w:line="240" w:lineRule="auto"/>
      </w:pPr>
      <w:r>
        <w:separator/>
      </w:r>
    </w:p>
  </w:endnote>
  <w:endnote w:type="continuationSeparator" w:id="0">
    <w:p w:rsidR="000E1158" w:rsidRDefault="000E1158" w:rsidP="008A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D4" w:rsidRPr="003E43CE" w:rsidRDefault="00C653C3" w:rsidP="008846D4">
    <w:pPr>
      <w:pStyle w:val="Podnoje"/>
      <w:pBdr>
        <w:top w:val="single" w:sz="4" w:space="1" w:color="A5A5A5" w:themeColor="background1" w:themeShade="A5"/>
      </w:pBdr>
      <w:jc w:val="right"/>
      <w:rPr>
        <w:rFonts w:asciiTheme="majorHAnsi" w:hAnsiTheme="majorHAnsi"/>
        <w:color w:val="7F7F7F" w:themeColor="background1" w:themeShade="7F"/>
        <w:sz w:val="20"/>
        <w:szCs w:val="20"/>
      </w:rPr>
    </w:pPr>
    <w:sdt>
      <w:sdtPr>
        <w:rPr>
          <w:rFonts w:asciiTheme="majorHAnsi" w:hAnsiTheme="majorHAnsi"/>
          <w:noProof/>
          <w:color w:val="7F7F7F" w:themeColor="background1" w:themeShade="7F"/>
          <w:sz w:val="20"/>
          <w:szCs w:val="20"/>
        </w:rPr>
        <w:alias w:val="Tvrtka"/>
        <w:id w:val="76161118"/>
        <w:placeholder>
          <w:docPart w:val="B7B0FFEF2CAA4798B71FECD2DCAB0F6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846D4" w:rsidRPr="003E43CE">
          <w:rPr>
            <w:rFonts w:asciiTheme="majorHAnsi" w:hAnsiTheme="majorHAnsi"/>
            <w:noProof/>
            <w:color w:val="7F7F7F" w:themeColor="background1" w:themeShade="7F"/>
            <w:sz w:val="20"/>
            <w:szCs w:val="20"/>
          </w:rPr>
          <w:t>OPĆA BOLNICA ZABOK I BOLNICA HRVATSKIH VETERANA</w:t>
        </w:r>
      </w:sdtContent>
    </w:sdt>
    <w:r>
      <w:rPr>
        <w:rFonts w:asciiTheme="majorHAnsi" w:hAnsiTheme="majorHAnsi"/>
        <w:noProof/>
        <w:color w:val="7F7F7F" w:themeColor="background1" w:themeShade="7F"/>
        <w:sz w:val="20"/>
        <w:szCs w:val="20"/>
        <w:lang w:eastAsia="zh-TW"/>
      </w:rPr>
      <w:pict>
        <v:group id="_x0000_s4103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4104" style="position:absolute;left:10717;top:13815;width:1162;height:451;mso-position-horizontal-relative:margin;mso-position-vertical-relative:margin" coordorigin="-6,3399" coordsize="12197,4253">
            <o:lock v:ext="edit" aspectratio="t"/>
            <v:group id="_x0000_s4105" style="position:absolute;left:-6;top:3717;width:12189;height:3550" coordorigin="18,7468" coordsize="12189,3550">
              <o:lock v:ext="edit" aspectratio="t"/>
              <v:shape id="_x0000_s4106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4107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4108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4109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4110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4111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4112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4113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4114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4115" type="#_x0000_t202" style="position:absolute;left:10821;top:13296;width:1058;height:365" filled="f" stroked="f">
            <v:textbox style="mso-next-textbox:#_x0000_s4115" inset=",0,,0">
              <w:txbxContent>
                <w:p w:rsidR="008846D4" w:rsidRDefault="00C653C3">
                  <w:pPr>
                    <w:jc w:val="center"/>
                    <w:rPr>
                      <w:color w:val="4F81BD" w:themeColor="accent1"/>
                    </w:rPr>
                  </w:pPr>
                  <w:r w:rsidRPr="00C653C3">
                    <w:fldChar w:fldCharType="begin"/>
                  </w:r>
                  <w:r w:rsidR="007C6159">
                    <w:instrText xml:space="preserve"> PAGE   \* MERGEFORMAT </w:instrText>
                  </w:r>
                  <w:r w:rsidRPr="00C653C3">
                    <w:fldChar w:fldCharType="separate"/>
                  </w:r>
                  <w:r w:rsidR="00FA2641" w:rsidRPr="00FA2641">
                    <w:rPr>
                      <w:noProof/>
                      <w:color w:val="4F81BD" w:themeColor="accent1"/>
                    </w:rPr>
                    <w:t>10</w:t>
                  </w:r>
                  <w:r>
                    <w:rPr>
                      <w:noProof/>
                      <w:color w:val="4F81BD" w:themeColor="accent1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  <w:r w:rsidR="008846D4" w:rsidRPr="003E43CE">
      <w:rPr>
        <w:rFonts w:asciiTheme="majorHAnsi" w:hAnsiTheme="majorHAnsi"/>
        <w:color w:val="7F7F7F" w:themeColor="background1" w:themeShade="7F"/>
        <w:sz w:val="20"/>
        <w:szCs w:val="20"/>
      </w:rPr>
      <w:t xml:space="preserve"> | </w:t>
    </w:r>
    <w:sdt>
      <w:sdtPr>
        <w:rPr>
          <w:rFonts w:asciiTheme="majorHAnsi" w:hAnsiTheme="majorHAnsi"/>
          <w:color w:val="7F7F7F" w:themeColor="background1" w:themeShade="7F"/>
          <w:sz w:val="20"/>
          <w:szCs w:val="20"/>
        </w:rPr>
        <w:alias w:val="Adresa"/>
        <w:id w:val="76161122"/>
        <w:placeholder>
          <w:docPart w:val="3940B64ACCFF4C8D855B81F6239A6ED3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8846D4" w:rsidRPr="003E43CE">
          <w:rPr>
            <w:rFonts w:asciiTheme="majorHAnsi" w:hAnsiTheme="majorHAnsi"/>
            <w:color w:val="7F7F7F" w:themeColor="background1" w:themeShade="7F"/>
            <w:sz w:val="20"/>
            <w:szCs w:val="20"/>
          </w:rPr>
          <w:t>Bračak 8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58" w:rsidRDefault="000E1158" w:rsidP="008A28C5">
      <w:pPr>
        <w:spacing w:after="0" w:line="240" w:lineRule="auto"/>
      </w:pPr>
      <w:r>
        <w:separator/>
      </w:r>
    </w:p>
  </w:footnote>
  <w:footnote w:type="continuationSeparator" w:id="0">
    <w:p w:rsidR="000E1158" w:rsidRDefault="000E1158" w:rsidP="008A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A61D3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Naslov"/>
          <w:id w:val="77761602"/>
          <w:placeholder>
            <w:docPart w:val="6255977B97AC4620956E8130BC471C0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A61D37" w:rsidRPr="003E43CE" w:rsidRDefault="00A61D37" w:rsidP="00A61D37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3E43CE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Bilješke uz financijske izvještaje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Godina"/>
          <w:id w:val="77761609"/>
          <w:placeholder>
            <w:docPart w:val="72F7E7F9445C4AE0B6026E8910618E4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12-31T01:01:00Z">
            <w:dateFormat w:val="yyyy"/>
            <w:lid w:val="hr-H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61D37" w:rsidRPr="003E43CE" w:rsidRDefault="00A61D37" w:rsidP="00A61D37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</w:pPr>
              <w:r w:rsidRPr="003E43C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2019</w:t>
              </w:r>
            </w:p>
          </w:tc>
        </w:sdtContent>
      </w:sdt>
    </w:tr>
  </w:tbl>
  <w:p w:rsidR="008A28C5" w:rsidRDefault="008A28C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9D5"/>
    <w:multiLevelType w:val="hybridMultilevel"/>
    <w:tmpl w:val="88746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3B6D"/>
    <w:multiLevelType w:val="hybridMultilevel"/>
    <w:tmpl w:val="647C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A1245"/>
    <w:multiLevelType w:val="hybridMultilevel"/>
    <w:tmpl w:val="35849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01806"/>
    <w:multiLevelType w:val="hybridMultilevel"/>
    <w:tmpl w:val="33025C1E"/>
    <w:lvl w:ilvl="0" w:tplc="446AEA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D4057"/>
    <w:multiLevelType w:val="hybridMultilevel"/>
    <w:tmpl w:val="12FA6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C4498"/>
    <w:multiLevelType w:val="hybridMultilevel"/>
    <w:tmpl w:val="6E6CBAF6"/>
    <w:lvl w:ilvl="0" w:tplc="F3D2719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0E02"/>
    <w:rsid w:val="00004F88"/>
    <w:rsid w:val="0002130C"/>
    <w:rsid w:val="00026F7B"/>
    <w:rsid w:val="00030443"/>
    <w:rsid w:val="00030C45"/>
    <w:rsid w:val="000373FF"/>
    <w:rsid w:val="00040E33"/>
    <w:rsid w:val="00043999"/>
    <w:rsid w:val="00045179"/>
    <w:rsid w:val="000513F6"/>
    <w:rsid w:val="00052D85"/>
    <w:rsid w:val="0005314B"/>
    <w:rsid w:val="00060573"/>
    <w:rsid w:val="00067BC0"/>
    <w:rsid w:val="000707B8"/>
    <w:rsid w:val="00073707"/>
    <w:rsid w:val="0007628A"/>
    <w:rsid w:val="00082984"/>
    <w:rsid w:val="00087501"/>
    <w:rsid w:val="0008784D"/>
    <w:rsid w:val="000947A8"/>
    <w:rsid w:val="00095BBD"/>
    <w:rsid w:val="0009684A"/>
    <w:rsid w:val="000A602F"/>
    <w:rsid w:val="000B336F"/>
    <w:rsid w:val="000B43F6"/>
    <w:rsid w:val="000B46C2"/>
    <w:rsid w:val="000B6B95"/>
    <w:rsid w:val="000B734D"/>
    <w:rsid w:val="000C5633"/>
    <w:rsid w:val="000C7C1C"/>
    <w:rsid w:val="000D092D"/>
    <w:rsid w:val="000D2DEA"/>
    <w:rsid w:val="000D78D0"/>
    <w:rsid w:val="000E0716"/>
    <w:rsid w:val="000E1158"/>
    <w:rsid w:val="000F61A1"/>
    <w:rsid w:val="000F7FB7"/>
    <w:rsid w:val="0010108D"/>
    <w:rsid w:val="00101A1B"/>
    <w:rsid w:val="00107475"/>
    <w:rsid w:val="001152E1"/>
    <w:rsid w:val="0012486E"/>
    <w:rsid w:val="0013079A"/>
    <w:rsid w:val="001309BD"/>
    <w:rsid w:val="001321F8"/>
    <w:rsid w:val="00134338"/>
    <w:rsid w:val="00135CBD"/>
    <w:rsid w:val="00137A91"/>
    <w:rsid w:val="00145F9D"/>
    <w:rsid w:val="00147480"/>
    <w:rsid w:val="00150289"/>
    <w:rsid w:val="00152440"/>
    <w:rsid w:val="001569CB"/>
    <w:rsid w:val="00156F18"/>
    <w:rsid w:val="00157549"/>
    <w:rsid w:val="00173E37"/>
    <w:rsid w:val="00174ED6"/>
    <w:rsid w:val="00180D8F"/>
    <w:rsid w:val="00183CF4"/>
    <w:rsid w:val="0019135B"/>
    <w:rsid w:val="00195B95"/>
    <w:rsid w:val="001A0869"/>
    <w:rsid w:val="001B0930"/>
    <w:rsid w:val="001B31CB"/>
    <w:rsid w:val="001B4AA2"/>
    <w:rsid w:val="001C62BA"/>
    <w:rsid w:val="001D5B69"/>
    <w:rsid w:val="001D6777"/>
    <w:rsid w:val="001D774C"/>
    <w:rsid w:val="001D7D2F"/>
    <w:rsid w:val="001D7F2E"/>
    <w:rsid w:val="001E156A"/>
    <w:rsid w:val="001E4353"/>
    <w:rsid w:val="001E51BC"/>
    <w:rsid w:val="001F034D"/>
    <w:rsid w:val="001F2DEE"/>
    <w:rsid w:val="001F3AB9"/>
    <w:rsid w:val="00200A3C"/>
    <w:rsid w:val="00201AFE"/>
    <w:rsid w:val="00201B75"/>
    <w:rsid w:val="00203B1B"/>
    <w:rsid w:val="002126AD"/>
    <w:rsid w:val="00223CF1"/>
    <w:rsid w:val="00223F20"/>
    <w:rsid w:val="00227A71"/>
    <w:rsid w:val="00231FEA"/>
    <w:rsid w:val="00232840"/>
    <w:rsid w:val="00233EC1"/>
    <w:rsid w:val="00233EDB"/>
    <w:rsid w:val="0024096B"/>
    <w:rsid w:val="00242794"/>
    <w:rsid w:val="00245B0B"/>
    <w:rsid w:val="00251FFD"/>
    <w:rsid w:val="0025473B"/>
    <w:rsid w:val="00256898"/>
    <w:rsid w:val="00256C8F"/>
    <w:rsid w:val="00261482"/>
    <w:rsid w:val="00262F59"/>
    <w:rsid w:val="00272B14"/>
    <w:rsid w:val="002737BF"/>
    <w:rsid w:val="00274EFD"/>
    <w:rsid w:val="00277557"/>
    <w:rsid w:val="00281426"/>
    <w:rsid w:val="00281931"/>
    <w:rsid w:val="0028305F"/>
    <w:rsid w:val="00287F29"/>
    <w:rsid w:val="0029044D"/>
    <w:rsid w:val="00296A9A"/>
    <w:rsid w:val="002A5FD3"/>
    <w:rsid w:val="002B0AE4"/>
    <w:rsid w:val="002B1AD1"/>
    <w:rsid w:val="002B5BFE"/>
    <w:rsid w:val="002B6004"/>
    <w:rsid w:val="002C0177"/>
    <w:rsid w:val="002C0759"/>
    <w:rsid w:val="002C6686"/>
    <w:rsid w:val="002C7B17"/>
    <w:rsid w:val="002D180F"/>
    <w:rsid w:val="002D1936"/>
    <w:rsid w:val="002D3ABC"/>
    <w:rsid w:val="002D73EE"/>
    <w:rsid w:val="002F2787"/>
    <w:rsid w:val="00300D5A"/>
    <w:rsid w:val="00302627"/>
    <w:rsid w:val="00307407"/>
    <w:rsid w:val="00307566"/>
    <w:rsid w:val="003120FC"/>
    <w:rsid w:val="003255B2"/>
    <w:rsid w:val="003273A7"/>
    <w:rsid w:val="00327C7F"/>
    <w:rsid w:val="00336922"/>
    <w:rsid w:val="00342020"/>
    <w:rsid w:val="0035139F"/>
    <w:rsid w:val="00354BDA"/>
    <w:rsid w:val="00355BBB"/>
    <w:rsid w:val="0035664D"/>
    <w:rsid w:val="003569E3"/>
    <w:rsid w:val="003638E7"/>
    <w:rsid w:val="00380079"/>
    <w:rsid w:val="00381BDD"/>
    <w:rsid w:val="00382C87"/>
    <w:rsid w:val="00391318"/>
    <w:rsid w:val="0039630B"/>
    <w:rsid w:val="003963A3"/>
    <w:rsid w:val="003A482E"/>
    <w:rsid w:val="003A4F1C"/>
    <w:rsid w:val="003A718B"/>
    <w:rsid w:val="003B01E5"/>
    <w:rsid w:val="003B0CD6"/>
    <w:rsid w:val="003B595D"/>
    <w:rsid w:val="003C2E08"/>
    <w:rsid w:val="003D2D24"/>
    <w:rsid w:val="003D5610"/>
    <w:rsid w:val="003D6549"/>
    <w:rsid w:val="003E14A5"/>
    <w:rsid w:val="003E37C9"/>
    <w:rsid w:val="003E3956"/>
    <w:rsid w:val="003E43CE"/>
    <w:rsid w:val="003E590C"/>
    <w:rsid w:val="003E5D4A"/>
    <w:rsid w:val="003E7319"/>
    <w:rsid w:val="003F6975"/>
    <w:rsid w:val="004034E3"/>
    <w:rsid w:val="00404D06"/>
    <w:rsid w:val="00405281"/>
    <w:rsid w:val="00405F27"/>
    <w:rsid w:val="00407712"/>
    <w:rsid w:val="00410B0B"/>
    <w:rsid w:val="00410F9C"/>
    <w:rsid w:val="00412ECB"/>
    <w:rsid w:val="00414D1A"/>
    <w:rsid w:val="004306DD"/>
    <w:rsid w:val="0043288B"/>
    <w:rsid w:val="0043556F"/>
    <w:rsid w:val="004366AA"/>
    <w:rsid w:val="00436D21"/>
    <w:rsid w:val="004462B5"/>
    <w:rsid w:val="00447A94"/>
    <w:rsid w:val="00450441"/>
    <w:rsid w:val="004527F1"/>
    <w:rsid w:val="00457BF5"/>
    <w:rsid w:val="00460E02"/>
    <w:rsid w:val="00464FDE"/>
    <w:rsid w:val="004651BE"/>
    <w:rsid w:val="00472C13"/>
    <w:rsid w:val="004758FD"/>
    <w:rsid w:val="00495A85"/>
    <w:rsid w:val="00497BE5"/>
    <w:rsid w:val="004A03AD"/>
    <w:rsid w:val="004A2E32"/>
    <w:rsid w:val="004A7FB5"/>
    <w:rsid w:val="004B0C30"/>
    <w:rsid w:val="004B4E84"/>
    <w:rsid w:val="004C09D1"/>
    <w:rsid w:val="004E1F7F"/>
    <w:rsid w:val="004E30FA"/>
    <w:rsid w:val="004E32BE"/>
    <w:rsid w:val="004E7925"/>
    <w:rsid w:val="004F72AB"/>
    <w:rsid w:val="00501A8C"/>
    <w:rsid w:val="00502E86"/>
    <w:rsid w:val="00503912"/>
    <w:rsid w:val="00504929"/>
    <w:rsid w:val="0051353D"/>
    <w:rsid w:val="00522C01"/>
    <w:rsid w:val="00524AC8"/>
    <w:rsid w:val="00525F5B"/>
    <w:rsid w:val="00534C7E"/>
    <w:rsid w:val="00535D64"/>
    <w:rsid w:val="0054313D"/>
    <w:rsid w:val="005459B0"/>
    <w:rsid w:val="00575051"/>
    <w:rsid w:val="00577154"/>
    <w:rsid w:val="00583B73"/>
    <w:rsid w:val="00586A07"/>
    <w:rsid w:val="0059463D"/>
    <w:rsid w:val="005A0250"/>
    <w:rsid w:val="005A4BA7"/>
    <w:rsid w:val="005B2D46"/>
    <w:rsid w:val="005B6A06"/>
    <w:rsid w:val="005C4347"/>
    <w:rsid w:val="005C6E82"/>
    <w:rsid w:val="005D1982"/>
    <w:rsid w:val="005D6A04"/>
    <w:rsid w:val="005E2AEA"/>
    <w:rsid w:val="005E3393"/>
    <w:rsid w:val="005E6570"/>
    <w:rsid w:val="005F1EDE"/>
    <w:rsid w:val="005F2792"/>
    <w:rsid w:val="005F6DAC"/>
    <w:rsid w:val="006022FF"/>
    <w:rsid w:val="00605994"/>
    <w:rsid w:val="006075A2"/>
    <w:rsid w:val="00612041"/>
    <w:rsid w:val="00612142"/>
    <w:rsid w:val="006230CC"/>
    <w:rsid w:val="006251D1"/>
    <w:rsid w:val="00625BCB"/>
    <w:rsid w:val="00632C82"/>
    <w:rsid w:val="00634E0F"/>
    <w:rsid w:val="00640E18"/>
    <w:rsid w:val="00642063"/>
    <w:rsid w:val="006430A5"/>
    <w:rsid w:val="00647D6C"/>
    <w:rsid w:val="00652966"/>
    <w:rsid w:val="00652D0E"/>
    <w:rsid w:val="0065474A"/>
    <w:rsid w:val="00655E2B"/>
    <w:rsid w:val="00660E62"/>
    <w:rsid w:val="00674D42"/>
    <w:rsid w:val="0068018C"/>
    <w:rsid w:val="00681B1D"/>
    <w:rsid w:val="006904DB"/>
    <w:rsid w:val="006933F3"/>
    <w:rsid w:val="0069487D"/>
    <w:rsid w:val="006A2AEE"/>
    <w:rsid w:val="006B012C"/>
    <w:rsid w:val="006B0CD1"/>
    <w:rsid w:val="006B154E"/>
    <w:rsid w:val="006B15CB"/>
    <w:rsid w:val="006B4750"/>
    <w:rsid w:val="006B5DC6"/>
    <w:rsid w:val="006C101D"/>
    <w:rsid w:val="006D4581"/>
    <w:rsid w:val="006E7FD3"/>
    <w:rsid w:val="006F0D27"/>
    <w:rsid w:val="006F2690"/>
    <w:rsid w:val="006F2B8F"/>
    <w:rsid w:val="006F5F95"/>
    <w:rsid w:val="00700A7A"/>
    <w:rsid w:val="00701344"/>
    <w:rsid w:val="007049B6"/>
    <w:rsid w:val="0070530C"/>
    <w:rsid w:val="00710560"/>
    <w:rsid w:val="007113BE"/>
    <w:rsid w:val="00712C7A"/>
    <w:rsid w:val="00725625"/>
    <w:rsid w:val="00726118"/>
    <w:rsid w:val="00727329"/>
    <w:rsid w:val="00730E8E"/>
    <w:rsid w:val="00730EE2"/>
    <w:rsid w:val="0073154B"/>
    <w:rsid w:val="0073244A"/>
    <w:rsid w:val="0073256E"/>
    <w:rsid w:val="0074010E"/>
    <w:rsid w:val="00740A87"/>
    <w:rsid w:val="0074208E"/>
    <w:rsid w:val="00743648"/>
    <w:rsid w:val="007450E0"/>
    <w:rsid w:val="0077679D"/>
    <w:rsid w:val="007773FD"/>
    <w:rsid w:val="00783D96"/>
    <w:rsid w:val="00786A5A"/>
    <w:rsid w:val="00786C44"/>
    <w:rsid w:val="00790ACB"/>
    <w:rsid w:val="00792F97"/>
    <w:rsid w:val="00794C6C"/>
    <w:rsid w:val="007A2374"/>
    <w:rsid w:val="007A402E"/>
    <w:rsid w:val="007A5F45"/>
    <w:rsid w:val="007A6545"/>
    <w:rsid w:val="007B651B"/>
    <w:rsid w:val="007C05C3"/>
    <w:rsid w:val="007C6159"/>
    <w:rsid w:val="007C7CB0"/>
    <w:rsid w:val="007D1157"/>
    <w:rsid w:val="007D302C"/>
    <w:rsid w:val="007D4E20"/>
    <w:rsid w:val="007D4FBB"/>
    <w:rsid w:val="007E0C89"/>
    <w:rsid w:val="007E1143"/>
    <w:rsid w:val="007E3244"/>
    <w:rsid w:val="007E4BA0"/>
    <w:rsid w:val="007F0843"/>
    <w:rsid w:val="007F5F37"/>
    <w:rsid w:val="008008C3"/>
    <w:rsid w:val="00802919"/>
    <w:rsid w:val="00804F29"/>
    <w:rsid w:val="008052DD"/>
    <w:rsid w:val="008063D6"/>
    <w:rsid w:val="008078A4"/>
    <w:rsid w:val="00810673"/>
    <w:rsid w:val="008135AD"/>
    <w:rsid w:val="00820CFD"/>
    <w:rsid w:val="0082108D"/>
    <w:rsid w:val="00824D1D"/>
    <w:rsid w:val="008266DB"/>
    <w:rsid w:val="008334FB"/>
    <w:rsid w:val="00834779"/>
    <w:rsid w:val="00834956"/>
    <w:rsid w:val="00836407"/>
    <w:rsid w:val="00846271"/>
    <w:rsid w:val="008513C6"/>
    <w:rsid w:val="00853412"/>
    <w:rsid w:val="008564EC"/>
    <w:rsid w:val="00860B17"/>
    <w:rsid w:val="008616CC"/>
    <w:rsid w:val="008630E6"/>
    <w:rsid w:val="00866E6D"/>
    <w:rsid w:val="00870B41"/>
    <w:rsid w:val="00871C98"/>
    <w:rsid w:val="008739FB"/>
    <w:rsid w:val="00876F2D"/>
    <w:rsid w:val="00881D58"/>
    <w:rsid w:val="0088383D"/>
    <w:rsid w:val="008846D4"/>
    <w:rsid w:val="00885862"/>
    <w:rsid w:val="00890D09"/>
    <w:rsid w:val="008919E0"/>
    <w:rsid w:val="00893F8C"/>
    <w:rsid w:val="00897BB0"/>
    <w:rsid w:val="008A28C5"/>
    <w:rsid w:val="008A6E80"/>
    <w:rsid w:val="008B0000"/>
    <w:rsid w:val="008B16CB"/>
    <w:rsid w:val="008B1E84"/>
    <w:rsid w:val="008B22AE"/>
    <w:rsid w:val="008B3271"/>
    <w:rsid w:val="008B4569"/>
    <w:rsid w:val="008B472D"/>
    <w:rsid w:val="008B7E27"/>
    <w:rsid w:val="008C3697"/>
    <w:rsid w:val="008C3903"/>
    <w:rsid w:val="008C462E"/>
    <w:rsid w:val="008C67DE"/>
    <w:rsid w:val="008C76D6"/>
    <w:rsid w:val="008D02D6"/>
    <w:rsid w:val="008D16B5"/>
    <w:rsid w:val="008D7625"/>
    <w:rsid w:val="008E0B47"/>
    <w:rsid w:val="008F1673"/>
    <w:rsid w:val="008F1FCB"/>
    <w:rsid w:val="008F5036"/>
    <w:rsid w:val="00900196"/>
    <w:rsid w:val="009028C2"/>
    <w:rsid w:val="00903DB5"/>
    <w:rsid w:val="0090511E"/>
    <w:rsid w:val="00912019"/>
    <w:rsid w:val="00912990"/>
    <w:rsid w:val="00912CFD"/>
    <w:rsid w:val="00913878"/>
    <w:rsid w:val="00913A5B"/>
    <w:rsid w:val="00913F21"/>
    <w:rsid w:val="00917409"/>
    <w:rsid w:val="00920225"/>
    <w:rsid w:val="0092044A"/>
    <w:rsid w:val="00924A9A"/>
    <w:rsid w:val="0092502B"/>
    <w:rsid w:val="00932540"/>
    <w:rsid w:val="009331B5"/>
    <w:rsid w:val="009376DE"/>
    <w:rsid w:val="00944D1A"/>
    <w:rsid w:val="009501C7"/>
    <w:rsid w:val="0095413A"/>
    <w:rsid w:val="00966E67"/>
    <w:rsid w:val="00967456"/>
    <w:rsid w:val="009678D8"/>
    <w:rsid w:val="00973EBA"/>
    <w:rsid w:val="009807BB"/>
    <w:rsid w:val="00980F3B"/>
    <w:rsid w:val="009828F0"/>
    <w:rsid w:val="00982EB7"/>
    <w:rsid w:val="00983803"/>
    <w:rsid w:val="009952FC"/>
    <w:rsid w:val="009A196D"/>
    <w:rsid w:val="009A5A47"/>
    <w:rsid w:val="009A5B20"/>
    <w:rsid w:val="009A6117"/>
    <w:rsid w:val="009A7AF7"/>
    <w:rsid w:val="009B4495"/>
    <w:rsid w:val="009B5293"/>
    <w:rsid w:val="009B64A7"/>
    <w:rsid w:val="009C51FB"/>
    <w:rsid w:val="009C557B"/>
    <w:rsid w:val="009C6FA1"/>
    <w:rsid w:val="009D0B0E"/>
    <w:rsid w:val="009D1DF1"/>
    <w:rsid w:val="009D3E2C"/>
    <w:rsid w:val="009E2B64"/>
    <w:rsid w:val="009E3F92"/>
    <w:rsid w:val="009E59C0"/>
    <w:rsid w:val="009F3042"/>
    <w:rsid w:val="009F67BD"/>
    <w:rsid w:val="009F6862"/>
    <w:rsid w:val="00A053CB"/>
    <w:rsid w:val="00A06742"/>
    <w:rsid w:val="00A174C9"/>
    <w:rsid w:val="00A200D8"/>
    <w:rsid w:val="00A21547"/>
    <w:rsid w:val="00A32A26"/>
    <w:rsid w:val="00A41CFC"/>
    <w:rsid w:val="00A55F0E"/>
    <w:rsid w:val="00A618D1"/>
    <w:rsid w:val="00A61BD7"/>
    <w:rsid w:val="00A61D37"/>
    <w:rsid w:val="00A64B0B"/>
    <w:rsid w:val="00A658C4"/>
    <w:rsid w:val="00A748C2"/>
    <w:rsid w:val="00A74DAB"/>
    <w:rsid w:val="00A7679B"/>
    <w:rsid w:val="00A770C2"/>
    <w:rsid w:val="00A77B71"/>
    <w:rsid w:val="00A80027"/>
    <w:rsid w:val="00A90235"/>
    <w:rsid w:val="00A957D9"/>
    <w:rsid w:val="00A963B9"/>
    <w:rsid w:val="00AA4546"/>
    <w:rsid w:val="00AA7163"/>
    <w:rsid w:val="00AB3567"/>
    <w:rsid w:val="00AC07E4"/>
    <w:rsid w:val="00AC2C9A"/>
    <w:rsid w:val="00AC4ED0"/>
    <w:rsid w:val="00AC7808"/>
    <w:rsid w:val="00AD1705"/>
    <w:rsid w:val="00AD567F"/>
    <w:rsid w:val="00AE0029"/>
    <w:rsid w:val="00AE2CA3"/>
    <w:rsid w:val="00AE6C0E"/>
    <w:rsid w:val="00AE6E39"/>
    <w:rsid w:val="00AF06E4"/>
    <w:rsid w:val="00AF08BD"/>
    <w:rsid w:val="00AF122F"/>
    <w:rsid w:val="00AF1C84"/>
    <w:rsid w:val="00AF3FB9"/>
    <w:rsid w:val="00AF76FD"/>
    <w:rsid w:val="00B0198A"/>
    <w:rsid w:val="00B0200D"/>
    <w:rsid w:val="00B103CF"/>
    <w:rsid w:val="00B21153"/>
    <w:rsid w:val="00B22D4A"/>
    <w:rsid w:val="00B249A5"/>
    <w:rsid w:val="00B26260"/>
    <w:rsid w:val="00B31EFE"/>
    <w:rsid w:val="00B336C1"/>
    <w:rsid w:val="00B34486"/>
    <w:rsid w:val="00B351A4"/>
    <w:rsid w:val="00B37291"/>
    <w:rsid w:val="00B4188B"/>
    <w:rsid w:val="00B4674E"/>
    <w:rsid w:val="00B46C25"/>
    <w:rsid w:val="00B54245"/>
    <w:rsid w:val="00B5582C"/>
    <w:rsid w:val="00B611D6"/>
    <w:rsid w:val="00B62AF1"/>
    <w:rsid w:val="00B635BF"/>
    <w:rsid w:val="00B651E2"/>
    <w:rsid w:val="00B656E3"/>
    <w:rsid w:val="00B72112"/>
    <w:rsid w:val="00B74676"/>
    <w:rsid w:val="00B85382"/>
    <w:rsid w:val="00B8613C"/>
    <w:rsid w:val="00B916E3"/>
    <w:rsid w:val="00B916F9"/>
    <w:rsid w:val="00B92188"/>
    <w:rsid w:val="00B95736"/>
    <w:rsid w:val="00B967E9"/>
    <w:rsid w:val="00B977E7"/>
    <w:rsid w:val="00BA1191"/>
    <w:rsid w:val="00BA3251"/>
    <w:rsid w:val="00BA36B2"/>
    <w:rsid w:val="00BA46F5"/>
    <w:rsid w:val="00BA5B74"/>
    <w:rsid w:val="00BA7E57"/>
    <w:rsid w:val="00BB2388"/>
    <w:rsid w:val="00BB2472"/>
    <w:rsid w:val="00BB5650"/>
    <w:rsid w:val="00BB5C3F"/>
    <w:rsid w:val="00BC04E5"/>
    <w:rsid w:val="00BC4576"/>
    <w:rsid w:val="00BC5FE1"/>
    <w:rsid w:val="00BC693E"/>
    <w:rsid w:val="00BC7FF1"/>
    <w:rsid w:val="00BD0DDF"/>
    <w:rsid w:val="00BD11A8"/>
    <w:rsid w:val="00BD2A3F"/>
    <w:rsid w:val="00BD38D6"/>
    <w:rsid w:val="00BD5247"/>
    <w:rsid w:val="00BE009A"/>
    <w:rsid w:val="00BE0F69"/>
    <w:rsid w:val="00BE5FF2"/>
    <w:rsid w:val="00BF09D8"/>
    <w:rsid w:val="00C04405"/>
    <w:rsid w:val="00C06C9C"/>
    <w:rsid w:val="00C15DD2"/>
    <w:rsid w:val="00C25D58"/>
    <w:rsid w:val="00C300DA"/>
    <w:rsid w:val="00C346ED"/>
    <w:rsid w:val="00C5220B"/>
    <w:rsid w:val="00C602D6"/>
    <w:rsid w:val="00C653C3"/>
    <w:rsid w:val="00C67976"/>
    <w:rsid w:val="00C707D6"/>
    <w:rsid w:val="00C73376"/>
    <w:rsid w:val="00C77820"/>
    <w:rsid w:val="00C80C4B"/>
    <w:rsid w:val="00C81C2F"/>
    <w:rsid w:val="00C82F0B"/>
    <w:rsid w:val="00C87723"/>
    <w:rsid w:val="00C94FA8"/>
    <w:rsid w:val="00C96250"/>
    <w:rsid w:val="00CA2B26"/>
    <w:rsid w:val="00CA3540"/>
    <w:rsid w:val="00CA3CB7"/>
    <w:rsid w:val="00CA4C6A"/>
    <w:rsid w:val="00CA59C8"/>
    <w:rsid w:val="00CB00B6"/>
    <w:rsid w:val="00CB08BE"/>
    <w:rsid w:val="00CB5972"/>
    <w:rsid w:val="00CC5434"/>
    <w:rsid w:val="00CC5439"/>
    <w:rsid w:val="00CC7188"/>
    <w:rsid w:val="00CD1173"/>
    <w:rsid w:val="00CD5595"/>
    <w:rsid w:val="00CD5F8A"/>
    <w:rsid w:val="00CD7EA4"/>
    <w:rsid w:val="00CE5DB4"/>
    <w:rsid w:val="00CE6196"/>
    <w:rsid w:val="00CF2EB4"/>
    <w:rsid w:val="00CF37A5"/>
    <w:rsid w:val="00CF37EE"/>
    <w:rsid w:val="00CF5018"/>
    <w:rsid w:val="00CF5680"/>
    <w:rsid w:val="00D01AA8"/>
    <w:rsid w:val="00D06EDD"/>
    <w:rsid w:val="00D11BB6"/>
    <w:rsid w:val="00D170F5"/>
    <w:rsid w:val="00D17B20"/>
    <w:rsid w:val="00D24B34"/>
    <w:rsid w:val="00D25539"/>
    <w:rsid w:val="00D25827"/>
    <w:rsid w:val="00D27A1C"/>
    <w:rsid w:val="00D43656"/>
    <w:rsid w:val="00D43BC6"/>
    <w:rsid w:val="00D4435A"/>
    <w:rsid w:val="00D47F2E"/>
    <w:rsid w:val="00D51430"/>
    <w:rsid w:val="00D522EF"/>
    <w:rsid w:val="00D5485E"/>
    <w:rsid w:val="00D6084A"/>
    <w:rsid w:val="00D62E18"/>
    <w:rsid w:val="00D66510"/>
    <w:rsid w:val="00D75019"/>
    <w:rsid w:val="00D75BDB"/>
    <w:rsid w:val="00D77817"/>
    <w:rsid w:val="00D77D5C"/>
    <w:rsid w:val="00D90DFA"/>
    <w:rsid w:val="00D90F4E"/>
    <w:rsid w:val="00DA062E"/>
    <w:rsid w:val="00DB0952"/>
    <w:rsid w:val="00DB0AF4"/>
    <w:rsid w:val="00DB295D"/>
    <w:rsid w:val="00DB6377"/>
    <w:rsid w:val="00DB6781"/>
    <w:rsid w:val="00DC201B"/>
    <w:rsid w:val="00DC2AA7"/>
    <w:rsid w:val="00DC3415"/>
    <w:rsid w:val="00DC4CBB"/>
    <w:rsid w:val="00DC7D98"/>
    <w:rsid w:val="00DD51B5"/>
    <w:rsid w:val="00DE29F2"/>
    <w:rsid w:val="00DE6220"/>
    <w:rsid w:val="00DE6C0A"/>
    <w:rsid w:val="00DF770A"/>
    <w:rsid w:val="00E004F4"/>
    <w:rsid w:val="00E062A5"/>
    <w:rsid w:val="00E133A3"/>
    <w:rsid w:val="00E136E2"/>
    <w:rsid w:val="00E20753"/>
    <w:rsid w:val="00E22F59"/>
    <w:rsid w:val="00E2621A"/>
    <w:rsid w:val="00E27A43"/>
    <w:rsid w:val="00E31B86"/>
    <w:rsid w:val="00E32F13"/>
    <w:rsid w:val="00E40CF5"/>
    <w:rsid w:val="00E41887"/>
    <w:rsid w:val="00E45D99"/>
    <w:rsid w:val="00E47A25"/>
    <w:rsid w:val="00E509F9"/>
    <w:rsid w:val="00E52B61"/>
    <w:rsid w:val="00E57A03"/>
    <w:rsid w:val="00E60C40"/>
    <w:rsid w:val="00E657C0"/>
    <w:rsid w:val="00E66724"/>
    <w:rsid w:val="00E80DCE"/>
    <w:rsid w:val="00E85944"/>
    <w:rsid w:val="00E85947"/>
    <w:rsid w:val="00E872F1"/>
    <w:rsid w:val="00EA5A11"/>
    <w:rsid w:val="00EA5A81"/>
    <w:rsid w:val="00ED0E0E"/>
    <w:rsid w:val="00ED4CCF"/>
    <w:rsid w:val="00ED72C0"/>
    <w:rsid w:val="00ED7E54"/>
    <w:rsid w:val="00EE1411"/>
    <w:rsid w:val="00EE322D"/>
    <w:rsid w:val="00EE436F"/>
    <w:rsid w:val="00EE460A"/>
    <w:rsid w:val="00EE7A07"/>
    <w:rsid w:val="00EF37FF"/>
    <w:rsid w:val="00EF4543"/>
    <w:rsid w:val="00EF49E0"/>
    <w:rsid w:val="00EF5C69"/>
    <w:rsid w:val="00F0109D"/>
    <w:rsid w:val="00F13501"/>
    <w:rsid w:val="00F16E46"/>
    <w:rsid w:val="00F22126"/>
    <w:rsid w:val="00F2447C"/>
    <w:rsid w:val="00F24723"/>
    <w:rsid w:val="00F31A77"/>
    <w:rsid w:val="00F355A5"/>
    <w:rsid w:val="00F363B5"/>
    <w:rsid w:val="00F42684"/>
    <w:rsid w:val="00F42ACC"/>
    <w:rsid w:val="00F44A22"/>
    <w:rsid w:val="00F47D03"/>
    <w:rsid w:val="00F54B26"/>
    <w:rsid w:val="00F571FB"/>
    <w:rsid w:val="00F57A55"/>
    <w:rsid w:val="00F64831"/>
    <w:rsid w:val="00F65991"/>
    <w:rsid w:val="00F70436"/>
    <w:rsid w:val="00F74DAD"/>
    <w:rsid w:val="00F75C44"/>
    <w:rsid w:val="00F75FC0"/>
    <w:rsid w:val="00F777B6"/>
    <w:rsid w:val="00F937F1"/>
    <w:rsid w:val="00F961DE"/>
    <w:rsid w:val="00F97D3C"/>
    <w:rsid w:val="00FA2641"/>
    <w:rsid w:val="00FA2BFE"/>
    <w:rsid w:val="00FA2C48"/>
    <w:rsid w:val="00FA4EFC"/>
    <w:rsid w:val="00FB10D5"/>
    <w:rsid w:val="00FB5B71"/>
    <w:rsid w:val="00FC2E0E"/>
    <w:rsid w:val="00FC3915"/>
    <w:rsid w:val="00FC6269"/>
    <w:rsid w:val="00FD1FFA"/>
    <w:rsid w:val="00FD258A"/>
    <w:rsid w:val="00FD5C8C"/>
    <w:rsid w:val="00FE18E8"/>
    <w:rsid w:val="00FF1C8A"/>
    <w:rsid w:val="00FF5EB0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3271"/>
    <w:pPr>
      <w:ind w:left="720"/>
      <w:contextualSpacing/>
    </w:pPr>
  </w:style>
  <w:style w:type="paragraph" w:styleId="Bezproreda">
    <w:name w:val="No Spacing"/>
    <w:uiPriority w:val="1"/>
    <w:qFormat/>
    <w:rsid w:val="00A55F0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0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A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28C5"/>
  </w:style>
  <w:style w:type="paragraph" w:styleId="Podnoje">
    <w:name w:val="footer"/>
    <w:basedOn w:val="Normal"/>
    <w:link w:val="PodnojeChar"/>
    <w:uiPriority w:val="99"/>
    <w:unhideWhenUsed/>
    <w:rsid w:val="008A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28C5"/>
  </w:style>
  <w:style w:type="paragraph" w:styleId="Tekstbalonia">
    <w:name w:val="Balloon Text"/>
    <w:basedOn w:val="Normal"/>
    <w:link w:val="TekstbaloniaChar"/>
    <w:uiPriority w:val="99"/>
    <w:semiHidden/>
    <w:unhideWhenUsed/>
    <w:rsid w:val="008A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55977B97AC4620956E8130BC471C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F495A-EB88-4EF1-B758-DE9E2B0A2014}"/>
      </w:docPartPr>
      <w:docPartBody>
        <w:p w:rsidR="0048361B" w:rsidRDefault="00FB6220" w:rsidP="00FB6220">
          <w:pPr>
            <w:pStyle w:val="6255977B97AC4620956E8130BC471C0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[Upišite naslov dokumenta]</w:t>
          </w:r>
        </w:p>
      </w:docPartBody>
    </w:docPart>
    <w:docPart>
      <w:docPartPr>
        <w:name w:val="72F7E7F9445C4AE0B6026E8910618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504ABD-8533-49BC-BA7E-DC05674E90CE}"/>
      </w:docPartPr>
      <w:docPartBody>
        <w:p w:rsidR="0048361B" w:rsidRDefault="00FB6220" w:rsidP="00FB6220">
          <w:pPr>
            <w:pStyle w:val="72F7E7F9445C4AE0B6026E8910618E4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[Godina]</w:t>
          </w:r>
        </w:p>
      </w:docPartBody>
    </w:docPart>
    <w:docPart>
      <w:docPartPr>
        <w:name w:val="B7B0FFEF2CAA4798B71FECD2DCAB0F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7DEA96-284D-4D2B-9DEB-8E650A7DB0D1}"/>
      </w:docPartPr>
      <w:docPartBody>
        <w:p w:rsidR="0048361B" w:rsidRDefault="00FB6220" w:rsidP="00FB6220">
          <w:pPr>
            <w:pStyle w:val="B7B0FFEF2CAA4798B71FECD2DCAB0F68"/>
          </w:pPr>
          <w:r>
            <w:rPr>
              <w:noProof/>
              <w:color w:val="7F7F7F" w:themeColor="background1" w:themeShade="7F"/>
            </w:rPr>
            <w:t>[Upišite naziv tvrtke]</w:t>
          </w:r>
        </w:p>
      </w:docPartBody>
    </w:docPart>
    <w:docPart>
      <w:docPartPr>
        <w:name w:val="3940B64ACCFF4C8D855B81F6239A6E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A6D8AE-6328-412C-90BF-A139F0DE1666}"/>
      </w:docPartPr>
      <w:docPartBody>
        <w:p w:rsidR="0048361B" w:rsidRDefault="00FB6220" w:rsidP="00FB6220">
          <w:pPr>
            <w:pStyle w:val="3940B64ACCFF4C8D855B81F6239A6ED3"/>
          </w:pPr>
          <w:r>
            <w:rPr>
              <w:color w:val="7F7F7F" w:themeColor="background1" w:themeShade="7F"/>
            </w:rPr>
            <w:t>[Upišite adresu tvrtke]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6220"/>
    <w:rsid w:val="000C21B2"/>
    <w:rsid w:val="00152ACD"/>
    <w:rsid w:val="0048361B"/>
    <w:rsid w:val="00510DC4"/>
    <w:rsid w:val="006C1A3B"/>
    <w:rsid w:val="00C94045"/>
    <w:rsid w:val="00D12F95"/>
    <w:rsid w:val="00FB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41DCE6BE6BE4AEE8C4190AA53550491">
    <w:name w:val="741DCE6BE6BE4AEE8C4190AA53550491"/>
    <w:rsid w:val="00FB6220"/>
  </w:style>
  <w:style w:type="paragraph" w:customStyle="1" w:styleId="56EF20275135497CB9EDAF9BF4CF5441">
    <w:name w:val="56EF20275135497CB9EDAF9BF4CF5441"/>
    <w:rsid w:val="00FB6220"/>
  </w:style>
  <w:style w:type="paragraph" w:customStyle="1" w:styleId="6255977B97AC4620956E8130BC471C02">
    <w:name w:val="6255977B97AC4620956E8130BC471C02"/>
    <w:rsid w:val="00FB6220"/>
  </w:style>
  <w:style w:type="paragraph" w:customStyle="1" w:styleId="72F7E7F9445C4AE0B6026E8910618E47">
    <w:name w:val="72F7E7F9445C4AE0B6026E8910618E47"/>
    <w:rsid w:val="00FB6220"/>
  </w:style>
  <w:style w:type="paragraph" w:customStyle="1" w:styleId="B7B0FFEF2CAA4798B71FECD2DCAB0F68">
    <w:name w:val="B7B0FFEF2CAA4798B71FECD2DCAB0F68"/>
    <w:rsid w:val="00FB6220"/>
  </w:style>
  <w:style w:type="paragraph" w:customStyle="1" w:styleId="3940B64ACCFF4C8D855B81F6239A6ED3">
    <w:name w:val="3940B64ACCFF4C8D855B81F6239A6ED3"/>
    <w:rsid w:val="00FB62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2019-12-31T01:01:00</PublishDate>
  <Abstract/>
  <CompanyAddress>Bračak 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1028F4-37A6-47DC-9382-49398E6F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10</Pages>
  <Words>2186</Words>
  <Characters>12461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financijske izvještaje</vt:lpstr>
      <vt:lpstr/>
    </vt:vector>
  </TitlesOfParts>
  <Company>OPĆA BOLNICA ZABOK I BOLNICA HRVATSKIH VETERANA</Company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</dc:title>
  <dc:subject/>
  <dc:creator>mira.kovac</dc:creator>
  <cp:keywords/>
  <dc:description/>
  <cp:lastModifiedBy>sanela.korunic</cp:lastModifiedBy>
  <cp:revision>974</cp:revision>
  <cp:lastPrinted>2019-01-31T05:39:00Z</cp:lastPrinted>
  <dcterms:created xsi:type="dcterms:W3CDTF">2009-02-13T11:36:00Z</dcterms:created>
  <dcterms:modified xsi:type="dcterms:W3CDTF">2020-02-04T06:29:00Z</dcterms:modified>
</cp:coreProperties>
</file>