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0A" w:rsidRDefault="007E0C89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AF3">
        <w:rPr>
          <w:rFonts w:ascii="Times New Roman" w:hAnsi="Times New Roman" w:cs="Times New Roman"/>
          <w:b/>
          <w:sz w:val="24"/>
          <w:szCs w:val="24"/>
        </w:rPr>
        <w:t>OPĆA BOLNICA ZABOK</w:t>
      </w:r>
    </w:p>
    <w:p w:rsidR="007E0C89" w:rsidRPr="00221AF3" w:rsidRDefault="007E0C89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AF3">
        <w:rPr>
          <w:rFonts w:ascii="Times New Roman" w:hAnsi="Times New Roman" w:cs="Times New Roman"/>
          <w:b/>
          <w:sz w:val="24"/>
          <w:szCs w:val="24"/>
        </w:rPr>
        <w:t xml:space="preserve"> I BOLNICA HRVATSKIH VETERANA</w:t>
      </w:r>
    </w:p>
    <w:p w:rsidR="00F937F1" w:rsidRPr="00612041" w:rsidRDefault="00F937F1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Zabok, </w:t>
      </w:r>
      <w:proofErr w:type="spellStart"/>
      <w:r w:rsidRPr="00612041">
        <w:rPr>
          <w:rFonts w:ascii="Times New Roman" w:hAnsi="Times New Roman" w:cs="Times New Roman"/>
          <w:sz w:val="24"/>
          <w:szCs w:val="24"/>
        </w:rPr>
        <w:t>Bračak</w:t>
      </w:r>
      <w:proofErr w:type="spellEnd"/>
      <w:r w:rsidRPr="00612041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OIB: 34938158599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Matični broj: 00859621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RKP: 37839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Razina: 31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Razdjel: 000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Šifra djelatnosti: 8610</w:t>
      </w: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</w:t>
      </w:r>
      <w:r w:rsidR="003255B2" w:rsidRPr="00612041">
        <w:rPr>
          <w:rFonts w:ascii="Times New Roman" w:hAnsi="Times New Roman" w:cs="Times New Roman"/>
          <w:sz w:val="24"/>
          <w:szCs w:val="24"/>
        </w:rPr>
        <w:t xml:space="preserve">zvještajno razdoblje: </w:t>
      </w:r>
      <w:r w:rsidR="008A1CA2">
        <w:rPr>
          <w:rFonts w:ascii="Times New Roman" w:hAnsi="Times New Roman" w:cs="Times New Roman"/>
          <w:sz w:val="24"/>
          <w:szCs w:val="24"/>
        </w:rPr>
        <w:t>01.01.2022.-31.12.2022</w:t>
      </w:r>
      <w:r w:rsidRPr="00612041">
        <w:rPr>
          <w:rFonts w:ascii="Times New Roman" w:hAnsi="Times New Roman" w:cs="Times New Roman"/>
          <w:sz w:val="24"/>
          <w:szCs w:val="24"/>
        </w:rPr>
        <w:t>.</w:t>
      </w:r>
    </w:p>
    <w:p w:rsidR="00E133A3" w:rsidRPr="00612041" w:rsidRDefault="00E133A3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89" w:rsidRDefault="007E0C89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Pr="00612041" w:rsidRDefault="00B74676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C89" w:rsidRPr="00221AF3" w:rsidRDefault="007E0C89" w:rsidP="00612041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21AF3">
        <w:rPr>
          <w:rFonts w:ascii="Times New Roman" w:hAnsi="Times New Roman" w:cs="Times New Roman"/>
          <w:b/>
          <w:sz w:val="36"/>
          <w:szCs w:val="24"/>
        </w:rPr>
        <w:t>BILJEŠKE UZ FINANCIJSKE IZVJEŠTAJE</w:t>
      </w:r>
    </w:p>
    <w:p w:rsidR="007E3244" w:rsidRPr="00612041" w:rsidRDefault="007E3244" w:rsidP="00612041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3A7" w:rsidRPr="00612041" w:rsidRDefault="003273A7" w:rsidP="00612041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FB7" w:rsidRPr="00612041" w:rsidRDefault="000F7FB7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Za izvještajno </w:t>
      </w:r>
      <w:r w:rsidR="003255B2" w:rsidRPr="00612041">
        <w:rPr>
          <w:rFonts w:ascii="Times New Roman" w:hAnsi="Times New Roman" w:cs="Times New Roman"/>
          <w:sz w:val="24"/>
          <w:szCs w:val="24"/>
        </w:rPr>
        <w:t>razdoblje siječanj</w:t>
      </w:r>
      <w:r w:rsidR="00DB6377">
        <w:rPr>
          <w:rFonts w:ascii="Times New Roman" w:hAnsi="Times New Roman" w:cs="Times New Roman"/>
          <w:sz w:val="24"/>
          <w:szCs w:val="24"/>
        </w:rPr>
        <w:t xml:space="preserve"> </w:t>
      </w:r>
      <w:r w:rsidR="003255B2" w:rsidRPr="00612041">
        <w:rPr>
          <w:rFonts w:ascii="Times New Roman" w:hAnsi="Times New Roman" w:cs="Times New Roman"/>
          <w:sz w:val="24"/>
          <w:szCs w:val="24"/>
        </w:rPr>
        <w:t>-</w:t>
      </w:r>
      <w:r w:rsidR="00DB6377">
        <w:rPr>
          <w:rFonts w:ascii="Times New Roman" w:hAnsi="Times New Roman" w:cs="Times New Roman"/>
          <w:sz w:val="24"/>
          <w:szCs w:val="24"/>
        </w:rPr>
        <w:t xml:space="preserve"> </w:t>
      </w:r>
      <w:r w:rsidR="00A05150">
        <w:rPr>
          <w:rFonts w:ascii="Times New Roman" w:hAnsi="Times New Roman" w:cs="Times New Roman"/>
          <w:sz w:val="24"/>
          <w:szCs w:val="24"/>
        </w:rPr>
        <w:t>prosinac 2022</w:t>
      </w:r>
      <w:r w:rsidR="00912990" w:rsidRPr="00612041">
        <w:rPr>
          <w:rFonts w:ascii="Times New Roman" w:hAnsi="Times New Roman" w:cs="Times New Roman"/>
          <w:sz w:val="24"/>
          <w:szCs w:val="24"/>
        </w:rPr>
        <w:t>. godine izrađeni su sl</w:t>
      </w:r>
      <w:r w:rsidRPr="00612041">
        <w:rPr>
          <w:rFonts w:ascii="Times New Roman" w:hAnsi="Times New Roman" w:cs="Times New Roman"/>
          <w:sz w:val="24"/>
          <w:szCs w:val="24"/>
        </w:rPr>
        <w:t>jedeći financijski izvještaji: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prihodima i rasho</w:t>
      </w:r>
      <w:r w:rsidR="00497BE5">
        <w:rPr>
          <w:rFonts w:ascii="Times New Roman" w:hAnsi="Times New Roman" w:cs="Times New Roman"/>
          <w:sz w:val="24"/>
          <w:szCs w:val="24"/>
        </w:rPr>
        <w:t>dima, primicima i izdacima, na O</w:t>
      </w:r>
      <w:r w:rsidRPr="00612041">
        <w:rPr>
          <w:rFonts w:ascii="Times New Roman" w:hAnsi="Times New Roman" w:cs="Times New Roman"/>
          <w:sz w:val="24"/>
          <w:szCs w:val="24"/>
        </w:rPr>
        <w:t>brascu PR-RAS,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rashodima prema</w:t>
      </w:r>
      <w:r w:rsidR="00497BE5">
        <w:rPr>
          <w:rFonts w:ascii="Times New Roman" w:hAnsi="Times New Roman" w:cs="Times New Roman"/>
          <w:sz w:val="24"/>
          <w:szCs w:val="24"/>
        </w:rPr>
        <w:t xml:space="preserve"> funkcijskoj klasifikaciji, na O</w:t>
      </w:r>
      <w:r w:rsidRPr="00612041">
        <w:rPr>
          <w:rFonts w:ascii="Times New Roman" w:hAnsi="Times New Roman" w:cs="Times New Roman"/>
          <w:sz w:val="24"/>
          <w:szCs w:val="24"/>
        </w:rPr>
        <w:t>brascu RAS-funkcijski,</w:t>
      </w:r>
    </w:p>
    <w:p w:rsidR="000F7FB7" w:rsidRPr="00612041" w:rsidRDefault="00497BE5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Bilanca, na O</w:t>
      </w:r>
      <w:r w:rsidR="000F7FB7" w:rsidRPr="00612041">
        <w:rPr>
          <w:rFonts w:ascii="Times New Roman" w:hAnsi="Times New Roman" w:cs="Times New Roman"/>
          <w:sz w:val="24"/>
          <w:szCs w:val="24"/>
        </w:rPr>
        <w:t>brascu BIL,</w:t>
      </w:r>
    </w:p>
    <w:p w:rsidR="000F7FB7" w:rsidRPr="00612041" w:rsidRDefault="00497BE5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obvezama, na O</w:t>
      </w:r>
      <w:r w:rsidR="000F7FB7" w:rsidRPr="00612041">
        <w:rPr>
          <w:rFonts w:ascii="Times New Roman" w:hAnsi="Times New Roman" w:cs="Times New Roman"/>
          <w:sz w:val="24"/>
          <w:szCs w:val="24"/>
        </w:rPr>
        <w:t>brascu Obveze,</w:t>
      </w:r>
    </w:p>
    <w:p w:rsidR="000F7FB7" w:rsidRPr="00612041" w:rsidRDefault="000F7FB7" w:rsidP="00612041">
      <w:pPr>
        <w:pStyle w:val="Odlomakpopis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>Izvještaj o promjenama u vrijednosti</w:t>
      </w:r>
      <w:r w:rsidR="00497BE5">
        <w:rPr>
          <w:rFonts w:ascii="Times New Roman" w:hAnsi="Times New Roman" w:cs="Times New Roman"/>
          <w:sz w:val="24"/>
          <w:szCs w:val="24"/>
        </w:rPr>
        <w:t xml:space="preserve"> i obujmu imovine i obveza, na O</w:t>
      </w:r>
      <w:r w:rsidRPr="00612041">
        <w:rPr>
          <w:rFonts w:ascii="Times New Roman" w:hAnsi="Times New Roman" w:cs="Times New Roman"/>
          <w:sz w:val="24"/>
          <w:szCs w:val="24"/>
        </w:rPr>
        <w:t>brascu P-VRIO.</w:t>
      </w:r>
    </w:p>
    <w:p w:rsidR="00E004F4" w:rsidRPr="00612041" w:rsidRDefault="00E004F4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041">
        <w:rPr>
          <w:rFonts w:ascii="Times New Roman" w:hAnsi="Times New Roman" w:cs="Times New Roman"/>
          <w:sz w:val="24"/>
          <w:szCs w:val="24"/>
        </w:rPr>
        <w:t xml:space="preserve">Prema članku 13. Pravilnika o financijskom izvještavanju u proračunskom računovodstvu </w:t>
      </w:r>
      <w:r w:rsidR="006A2AEE" w:rsidRPr="00612041">
        <w:rPr>
          <w:rFonts w:ascii="Times New Roman" w:hAnsi="Times New Roman" w:cs="Times New Roman"/>
          <w:sz w:val="24"/>
          <w:szCs w:val="24"/>
        </w:rPr>
        <w:t>B</w:t>
      </w:r>
      <w:r w:rsidRPr="00612041">
        <w:rPr>
          <w:rFonts w:ascii="Times New Roman" w:hAnsi="Times New Roman" w:cs="Times New Roman"/>
          <w:sz w:val="24"/>
          <w:szCs w:val="24"/>
        </w:rPr>
        <w:t>ilješke su dopuna podatak</w:t>
      </w:r>
      <w:r w:rsidR="001D6777" w:rsidRPr="00612041">
        <w:rPr>
          <w:rFonts w:ascii="Times New Roman" w:hAnsi="Times New Roman" w:cs="Times New Roman"/>
          <w:sz w:val="24"/>
          <w:szCs w:val="24"/>
        </w:rPr>
        <w:t xml:space="preserve">a </w:t>
      </w:r>
      <w:r w:rsidRPr="00612041">
        <w:rPr>
          <w:rFonts w:ascii="Times New Roman" w:hAnsi="Times New Roman" w:cs="Times New Roman"/>
          <w:sz w:val="24"/>
          <w:szCs w:val="24"/>
        </w:rPr>
        <w:t xml:space="preserve"> uz financijske izvještaje.</w:t>
      </w:r>
    </w:p>
    <w:p w:rsidR="00E133A3" w:rsidRDefault="00E133A3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76" w:rsidRPr="00612041" w:rsidRDefault="00B74676" w:rsidP="006120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A7" w:rsidRPr="00B656E3" w:rsidRDefault="00652966" w:rsidP="00B656E3">
      <w:pPr>
        <w:pStyle w:val="Odlomakpopis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BILJEŠKE uz</w:t>
      </w:r>
      <w:r w:rsidR="002C6686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IZVJEŠTAJ O PRIHODIMA I RASHODIMA, PRIMICIMA I IZDACIMA – Obrazac </w:t>
      </w:r>
      <w:r w:rsidR="007E0C89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6686" w:rsidRPr="00B656E3">
        <w:rPr>
          <w:rFonts w:ascii="Times New Roman" w:hAnsi="Times New Roman" w:cs="Times New Roman"/>
          <w:b/>
          <w:sz w:val="24"/>
          <w:szCs w:val="24"/>
          <w:u w:val="single"/>
        </w:rPr>
        <w:t>PR-RAS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razdoblje od 0</w:t>
      </w:r>
      <w:r w:rsidR="006251D1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4F5880">
        <w:rPr>
          <w:rFonts w:ascii="Times New Roman" w:hAnsi="Times New Roman" w:cs="Times New Roman"/>
          <w:b/>
          <w:sz w:val="24"/>
          <w:szCs w:val="24"/>
          <w:u w:val="single"/>
        </w:rPr>
        <w:t xml:space="preserve">siječnja do 31. </w:t>
      </w:r>
      <w:r w:rsidR="004A0A85">
        <w:rPr>
          <w:rFonts w:ascii="Times New Roman" w:hAnsi="Times New Roman" w:cs="Times New Roman"/>
          <w:b/>
          <w:sz w:val="24"/>
          <w:szCs w:val="24"/>
          <w:u w:val="single"/>
        </w:rPr>
        <w:t>prosinca 2022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C4CBB" w:rsidRPr="00B656E3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5E3393" w:rsidRPr="00B656E3">
        <w:rPr>
          <w:rFonts w:ascii="Times New Roman" w:hAnsi="Times New Roman" w:cs="Times New Roman"/>
          <w:b/>
          <w:sz w:val="24"/>
          <w:szCs w:val="24"/>
          <w:u w:val="single"/>
        </w:rPr>
        <w:t>odine</w:t>
      </w:r>
    </w:p>
    <w:p w:rsidR="006B1960" w:rsidRDefault="001F3AB9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U razdoblju od </w:t>
      </w:r>
      <w:r w:rsidR="005C4347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 xml:space="preserve">01. siječnja do 31. </w:t>
      </w:r>
      <w:r w:rsidR="00005611" w:rsidRPr="00AF6760">
        <w:rPr>
          <w:rFonts w:ascii="Times New Roman" w:hAnsi="Times New Roman" w:cs="Times New Roman"/>
          <w:sz w:val="24"/>
          <w:szCs w:val="24"/>
        </w:rPr>
        <w:t>prosinca 2022</w:t>
      </w:r>
      <w:r w:rsidRPr="00AF6760">
        <w:rPr>
          <w:rFonts w:ascii="Times New Roman" w:hAnsi="Times New Roman" w:cs="Times New Roman"/>
          <w:sz w:val="24"/>
          <w:szCs w:val="24"/>
        </w:rPr>
        <w:t>. godine ukupni prihodi i primici  ostv</w:t>
      </w:r>
      <w:r w:rsidR="00005611" w:rsidRPr="00AF6760">
        <w:rPr>
          <w:rFonts w:ascii="Times New Roman" w:hAnsi="Times New Roman" w:cs="Times New Roman"/>
          <w:sz w:val="24"/>
          <w:szCs w:val="24"/>
        </w:rPr>
        <w:t>areni su u iznosu od 212.037.653</w:t>
      </w:r>
      <w:r w:rsidR="00F71825" w:rsidRPr="00AF6760">
        <w:rPr>
          <w:rFonts w:ascii="Times New Roman" w:hAnsi="Times New Roman" w:cs="Times New Roman"/>
          <w:sz w:val="24"/>
          <w:szCs w:val="24"/>
        </w:rPr>
        <w:t xml:space="preserve"> kn, dok </w:t>
      </w:r>
      <w:r w:rsidRPr="00AF6760">
        <w:rPr>
          <w:rFonts w:ascii="Times New Roman" w:hAnsi="Times New Roman" w:cs="Times New Roman"/>
          <w:sz w:val="24"/>
          <w:szCs w:val="24"/>
        </w:rPr>
        <w:t>ukupni ras</w:t>
      </w:r>
      <w:r w:rsidR="00195B95" w:rsidRPr="00AF6760">
        <w:rPr>
          <w:rFonts w:ascii="Times New Roman" w:hAnsi="Times New Roman" w:cs="Times New Roman"/>
          <w:sz w:val="24"/>
          <w:szCs w:val="24"/>
        </w:rPr>
        <w:t xml:space="preserve">hodi i izdaci iznose </w:t>
      </w:r>
      <w:r w:rsidR="00512021" w:rsidRPr="00AF6760">
        <w:rPr>
          <w:rFonts w:ascii="Times New Roman" w:hAnsi="Times New Roman" w:cs="Times New Roman"/>
          <w:sz w:val="24"/>
          <w:szCs w:val="24"/>
        </w:rPr>
        <w:t>224.921.633</w:t>
      </w:r>
      <w:r w:rsidR="00C80C4B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>kn. Iz navedenog proizlazi da je u izvještajnom razdoblju ostvaren manjak prihoda i</w:t>
      </w:r>
      <w:r w:rsidR="00195B95" w:rsidRPr="00AF6760">
        <w:rPr>
          <w:rFonts w:ascii="Times New Roman" w:hAnsi="Times New Roman" w:cs="Times New Roman"/>
          <w:sz w:val="24"/>
          <w:szCs w:val="24"/>
        </w:rPr>
        <w:t xml:space="preserve"> primit</w:t>
      </w:r>
      <w:r w:rsidR="00512021" w:rsidRPr="00AF6760">
        <w:rPr>
          <w:rFonts w:ascii="Times New Roman" w:hAnsi="Times New Roman" w:cs="Times New Roman"/>
          <w:sz w:val="24"/>
          <w:szCs w:val="24"/>
        </w:rPr>
        <w:t>aka u iznosu od 12.883.980</w:t>
      </w:r>
      <w:r w:rsidR="00C80C4B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>kn. Preneseni manjak iz pr</w:t>
      </w:r>
      <w:r w:rsidR="00A375AD" w:rsidRPr="00AF6760">
        <w:rPr>
          <w:rFonts w:ascii="Times New Roman" w:hAnsi="Times New Roman" w:cs="Times New Roman"/>
          <w:sz w:val="24"/>
          <w:szCs w:val="24"/>
        </w:rPr>
        <w:t>e</w:t>
      </w:r>
      <w:r w:rsidR="009A4E82" w:rsidRPr="00AF6760">
        <w:rPr>
          <w:rFonts w:ascii="Times New Roman" w:hAnsi="Times New Roman" w:cs="Times New Roman"/>
          <w:sz w:val="24"/>
          <w:szCs w:val="24"/>
        </w:rPr>
        <w:t>thodnih godina iznosi 75.345.602</w:t>
      </w:r>
      <w:r w:rsidR="00C80C4B" w:rsidRPr="00AF6760">
        <w:rPr>
          <w:rFonts w:ascii="Times New Roman" w:hAnsi="Times New Roman" w:cs="Times New Roman"/>
          <w:sz w:val="24"/>
          <w:szCs w:val="24"/>
        </w:rPr>
        <w:t xml:space="preserve"> kn</w:t>
      </w:r>
      <w:r w:rsidR="00E71A4A">
        <w:rPr>
          <w:rFonts w:ascii="Times New Roman" w:hAnsi="Times New Roman" w:cs="Times New Roman"/>
          <w:sz w:val="24"/>
          <w:szCs w:val="24"/>
        </w:rPr>
        <w:t>, tako da se u 2023</w:t>
      </w:r>
      <w:r w:rsidRPr="00AF6760">
        <w:rPr>
          <w:rFonts w:ascii="Times New Roman" w:hAnsi="Times New Roman" w:cs="Times New Roman"/>
          <w:sz w:val="24"/>
          <w:szCs w:val="24"/>
        </w:rPr>
        <w:t>. godinu prenosi korigir</w:t>
      </w:r>
      <w:r w:rsidR="00BC04E5" w:rsidRPr="00AF6760">
        <w:rPr>
          <w:rFonts w:ascii="Times New Roman" w:hAnsi="Times New Roman" w:cs="Times New Roman"/>
          <w:sz w:val="24"/>
          <w:szCs w:val="24"/>
        </w:rPr>
        <w:t>ani manjak u iznosu</w:t>
      </w:r>
      <w:r w:rsidR="009A4E82" w:rsidRPr="00AF6760">
        <w:rPr>
          <w:rFonts w:ascii="Times New Roman" w:hAnsi="Times New Roman" w:cs="Times New Roman"/>
          <w:sz w:val="24"/>
          <w:szCs w:val="24"/>
        </w:rPr>
        <w:t xml:space="preserve"> od 88.229.582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6B1960" w:rsidRPr="00AF6760" w:rsidRDefault="006B1960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AB9" w:rsidRPr="00AF6760" w:rsidRDefault="00B656E3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760">
        <w:rPr>
          <w:rFonts w:ascii="Times New Roman" w:hAnsi="Times New Roman" w:cs="Times New Roman"/>
          <w:b/>
          <w:sz w:val="24"/>
          <w:szCs w:val="24"/>
        </w:rPr>
        <w:t xml:space="preserve">1a) </w:t>
      </w:r>
      <w:r w:rsidR="001F3AB9" w:rsidRPr="00AF6760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F64831" w:rsidRPr="00AF6760" w:rsidRDefault="00F64831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6430A5" w:rsidRPr="00AF6760">
        <w:rPr>
          <w:rFonts w:ascii="Times New Roman" w:hAnsi="Times New Roman" w:cs="Times New Roman"/>
          <w:sz w:val="24"/>
          <w:szCs w:val="24"/>
          <w:u w:val="single"/>
        </w:rPr>
        <w:t>rihodi poslovanja (</w:t>
      </w:r>
      <w:r w:rsidR="000E33CD" w:rsidRPr="00AF6760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30A5" w:rsidRPr="00AF6760">
        <w:rPr>
          <w:rFonts w:ascii="Times New Roman" w:hAnsi="Times New Roman" w:cs="Times New Roman"/>
          <w:sz w:val="24"/>
          <w:szCs w:val="24"/>
        </w:rPr>
        <w:t xml:space="preserve">) u </w:t>
      </w:r>
      <w:r w:rsidR="000E33CD" w:rsidRPr="00AF6760">
        <w:rPr>
          <w:rFonts w:ascii="Times New Roman" w:hAnsi="Times New Roman" w:cs="Times New Roman"/>
          <w:sz w:val="24"/>
          <w:szCs w:val="24"/>
        </w:rPr>
        <w:t xml:space="preserve"> 2022</w:t>
      </w:r>
      <w:r w:rsidR="00E619CD" w:rsidRPr="00AF6760"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A3577A" w:rsidRPr="00AF6760">
        <w:rPr>
          <w:rFonts w:ascii="Times New Roman" w:hAnsi="Times New Roman" w:cs="Times New Roman"/>
          <w:sz w:val="24"/>
          <w:szCs w:val="24"/>
        </w:rPr>
        <w:t>212.036.603,29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 </w:t>
      </w:r>
    </w:p>
    <w:p w:rsidR="00F01F13" w:rsidRPr="00AF6760" w:rsidRDefault="00F64831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Značajna odstupanja su kod sljedećih stavki: </w:t>
      </w:r>
    </w:p>
    <w:p w:rsidR="003569E3" w:rsidRPr="00AF6760" w:rsidRDefault="00794CC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Pomoći iz inozemstva i od s</w:t>
      </w:r>
      <w:r w:rsidR="00AC6247" w:rsidRPr="00AF6760">
        <w:rPr>
          <w:rFonts w:ascii="Times New Roman" w:hAnsi="Times New Roman" w:cs="Times New Roman"/>
          <w:sz w:val="24"/>
          <w:szCs w:val="24"/>
          <w:u w:val="single"/>
        </w:rPr>
        <w:t>ubjekata unutar općeg proračuna (63)</w:t>
      </w:r>
    </w:p>
    <w:p w:rsidR="006F0D27" w:rsidRPr="00AF6760" w:rsidRDefault="00501A8C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Najveća stavka u </w:t>
      </w:r>
      <w:r w:rsidR="004D4B40" w:rsidRPr="00AF6760">
        <w:rPr>
          <w:rFonts w:ascii="Times New Roman" w:hAnsi="Times New Roman" w:cs="Times New Roman"/>
          <w:i/>
          <w:sz w:val="24"/>
          <w:szCs w:val="24"/>
        </w:rPr>
        <w:t>Pomoćima iz inozemstva i od subjekata unutar općeg proračuna</w:t>
      </w:r>
      <w:r w:rsidR="004D4B40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AC7428" w:rsidRPr="00AF6760">
        <w:rPr>
          <w:rFonts w:ascii="Times New Roman" w:hAnsi="Times New Roman" w:cs="Times New Roman"/>
          <w:sz w:val="24"/>
          <w:szCs w:val="24"/>
        </w:rPr>
        <w:t>doznačena sredstva</w:t>
      </w:r>
      <w:r w:rsidR="00AB197A" w:rsidRPr="00AF6760">
        <w:rPr>
          <w:rFonts w:ascii="Times New Roman" w:hAnsi="Times New Roman" w:cs="Times New Roman"/>
          <w:sz w:val="24"/>
          <w:szCs w:val="24"/>
        </w:rPr>
        <w:t xml:space="preserve"> državnog proračuna za podmirenje dijela dospjelih obveza za lijekove i medicinski potrošni </w:t>
      </w:r>
      <w:r w:rsidR="00BA137A" w:rsidRPr="00AF6760">
        <w:rPr>
          <w:rFonts w:ascii="Times New Roman" w:hAnsi="Times New Roman" w:cs="Times New Roman"/>
          <w:sz w:val="24"/>
          <w:szCs w:val="24"/>
        </w:rPr>
        <w:t>materijal</w:t>
      </w:r>
      <w:r w:rsidR="00EF2E2A" w:rsidRPr="00AF6760">
        <w:rPr>
          <w:rFonts w:ascii="Times New Roman" w:hAnsi="Times New Roman" w:cs="Times New Roman"/>
          <w:sz w:val="24"/>
          <w:szCs w:val="24"/>
        </w:rPr>
        <w:t>, te sredstva za isplatu razlike iznosa uvećanja plaće za prekovremeni rad radnicima</w:t>
      </w:r>
      <w:r w:rsidR="00BA137A" w:rsidRPr="00AF6760">
        <w:rPr>
          <w:rFonts w:ascii="Times New Roman" w:hAnsi="Times New Roman" w:cs="Times New Roman"/>
          <w:sz w:val="24"/>
          <w:szCs w:val="24"/>
        </w:rPr>
        <w:t xml:space="preserve"> u iznosu od 40.286.671,90</w:t>
      </w:r>
      <w:r w:rsidR="00AB197A" w:rsidRPr="00AF6760">
        <w:rPr>
          <w:rFonts w:ascii="Times New Roman" w:hAnsi="Times New Roman" w:cs="Times New Roman"/>
          <w:sz w:val="24"/>
          <w:szCs w:val="24"/>
        </w:rPr>
        <w:t xml:space="preserve"> k</w:t>
      </w:r>
      <w:r w:rsidR="00BA137A" w:rsidRPr="00AF6760">
        <w:rPr>
          <w:rFonts w:ascii="Times New Roman" w:hAnsi="Times New Roman" w:cs="Times New Roman"/>
          <w:sz w:val="24"/>
          <w:szCs w:val="24"/>
        </w:rPr>
        <w:t>n. (6361</w:t>
      </w:r>
      <w:r w:rsidR="00162387" w:rsidRPr="00AF6760">
        <w:rPr>
          <w:rFonts w:ascii="Times New Roman" w:hAnsi="Times New Roman" w:cs="Times New Roman"/>
          <w:sz w:val="24"/>
          <w:szCs w:val="24"/>
        </w:rPr>
        <w:t>)</w:t>
      </w:r>
    </w:p>
    <w:p w:rsidR="00A767A6" w:rsidRPr="00AF6760" w:rsidRDefault="008129D4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T</w:t>
      </w:r>
      <w:r w:rsidR="00A767A6" w:rsidRPr="00AF6760">
        <w:rPr>
          <w:rFonts w:ascii="Times New Roman" w:hAnsi="Times New Roman" w:cs="Times New Roman"/>
          <w:sz w:val="24"/>
          <w:szCs w:val="24"/>
        </w:rPr>
        <w:t xml:space="preserve">ijekom izvještajnog  razdoblja, Ministarstvo zdravstva je sklopilo Ugovore o načinu utroška sredstava namjenske pomoći za zdravstvene ustanove čiji je osnivač jedinica lokalne i područne (regionalne) samouprave sa Županijama, uslijed čega je Bolnici isplaćeno: </w:t>
      </w:r>
    </w:p>
    <w:p w:rsidR="00A767A6" w:rsidRPr="00AF6760" w:rsidRDefault="00A767A6" w:rsidP="00AF676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24.05.2022 godine 3.144.376,19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 - sredstva su utrošena sukladno sporazumima s radnicima za isplatu razlike iznosa uvećanja plaće za prekovremeni rad (iznos od 28.918,77 kn vraćen na račun Županije jer u trenutku isplate određeni broj zaposlenika oslobođen je plaćanja doprinosa) , te ostala sredstva dobivena po osnovi pravomoćnih sudskih presuda za prekovremeni rad utrošena su za podmirenje najstarijih dospjelih obveza prema dobavljačima lijekova i medicinskog potrošnog materijala.</w:t>
      </w:r>
    </w:p>
    <w:p w:rsidR="00A767A6" w:rsidRPr="00AF6760" w:rsidRDefault="00A767A6" w:rsidP="00AF676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lastRenderedPageBreak/>
        <w:t>21.06.2022 godine 11.575.307,00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 – sredstva su utrošena za podmirenje najstarijih dospjelih obveza prema dobavljačima lijekova i medicinskog potrošnog materijala. </w:t>
      </w:r>
    </w:p>
    <w:p w:rsidR="008129D4" w:rsidRPr="00AF6760" w:rsidRDefault="003E6087" w:rsidP="00AF6760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22.09.2022 godine 10.504.907,00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 - sredstva su utrošena za podmirenje najstarijih dospjelih obveza prema dobavljačima lijekova i medicinskog potrošnog materijala</w:t>
      </w:r>
      <w:r w:rsidR="00714C28" w:rsidRPr="00AF6760">
        <w:rPr>
          <w:rFonts w:ascii="Times New Roman" w:hAnsi="Times New Roman" w:cs="Times New Roman"/>
          <w:sz w:val="24"/>
          <w:szCs w:val="24"/>
        </w:rPr>
        <w:t>.</w:t>
      </w:r>
    </w:p>
    <w:p w:rsidR="00A767A6" w:rsidRPr="00AF6760" w:rsidRDefault="006D11C3" w:rsidP="00AF676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14.12.2022 godine 2.048.590,17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 - sredstva su utrošena za podmirenje najstarijih dospjelih obveza prema dobavljačima lijekova i medicinskog potrošnog materijala</w:t>
      </w:r>
      <w:r w:rsidR="00714C28" w:rsidRPr="00AF6760">
        <w:rPr>
          <w:rFonts w:ascii="Times New Roman" w:hAnsi="Times New Roman" w:cs="Times New Roman"/>
          <w:sz w:val="24"/>
          <w:szCs w:val="24"/>
        </w:rPr>
        <w:t>.</w:t>
      </w:r>
    </w:p>
    <w:p w:rsidR="00FE5DF6" w:rsidRPr="00AF6760" w:rsidRDefault="00FE5DF6" w:rsidP="00AF676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 xml:space="preserve">20.12.2022 godine 766.158,31 </w:t>
      </w:r>
      <w:r w:rsidRPr="00AF6760">
        <w:rPr>
          <w:rFonts w:ascii="Times New Roman" w:hAnsi="Times New Roman" w:cs="Times New Roman"/>
          <w:sz w:val="24"/>
          <w:szCs w:val="24"/>
        </w:rPr>
        <w:t xml:space="preserve">kn - sredstva su utrošena za </w:t>
      </w:r>
      <w:r w:rsidR="00F80251" w:rsidRPr="00AF6760">
        <w:rPr>
          <w:rFonts w:ascii="Times New Roman" w:hAnsi="Times New Roman" w:cs="Times New Roman"/>
          <w:sz w:val="24"/>
          <w:szCs w:val="24"/>
        </w:rPr>
        <w:t>plaćanje razlike</w:t>
      </w:r>
      <w:r w:rsidR="00714C28" w:rsidRPr="00AF6760">
        <w:rPr>
          <w:rFonts w:ascii="Times New Roman" w:hAnsi="Times New Roman" w:cs="Times New Roman"/>
          <w:sz w:val="24"/>
          <w:szCs w:val="24"/>
        </w:rPr>
        <w:t xml:space="preserve"> iznosa </w:t>
      </w:r>
      <w:r w:rsidR="00F80251" w:rsidRPr="00AF6760">
        <w:rPr>
          <w:rFonts w:ascii="Times New Roman" w:hAnsi="Times New Roman" w:cs="Times New Roman"/>
          <w:sz w:val="24"/>
          <w:szCs w:val="24"/>
        </w:rPr>
        <w:t xml:space="preserve"> za prekovreme</w:t>
      </w:r>
      <w:r w:rsidR="00516ED0" w:rsidRPr="00AF6760">
        <w:rPr>
          <w:rFonts w:ascii="Times New Roman" w:hAnsi="Times New Roman" w:cs="Times New Roman"/>
          <w:sz w:val="24"/>
          <w:szCs w:val="24"/>
        </w:rPr>
        <w:t>ni rad radnicima koji više nisu zaposlenici Bolnice.</w:t>
      </w:r>
    </w:p>
    <w:p w:rsidR="00B265F6" w:rsidRPr="00AF6760" w:rsidRDefault="00B265F6" w:rsidP="00AF6760">
      <w:pPr>
        <w:pStyle w:val="Odlomakpopis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22.12.2022 godine 12.270.040,00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 - sredstva su utrošena za podmirenje najstarijih dospjelih obveza prema dobavljačima lijekova i medicinskog potrošnog materijala</w:t>
      </w:r>
      <w:r w:rsidR="000A3DCE" w:rsidRPr="00AF6760">
        <w:rPr>
          <w:rFonts w:ascii="Times New Roman" w:hAnsi="Times New Roman" w:cs="Times New Roman"/>
          <w:sz w:val="24"/>
          <w:szCs w:val="24"/>
        </w:rPr>
        <w:t>.</w:t>
      </w:r>
    </w:p>
    <w:p w:rsidR="00687767" w:rsidRPr="00AF6760" w:rsidRDefault="005F7CBC" w:rsidP="00AF676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Iznos od </w:t>
      </w:r>
      <w:r w:rsidRPr="00AF6760">
        <w:rPr>
          <w:rFonts w:ascii="Times New Roman" w:hAnsi="Times New Roman" w:cs="Times New Roman"/>
          <w:sz w:val="24"/>
          <w:szCs w:val="24"/>
          <w:u w:val="single"/>
        </w:rPr>
        <w:t>6.212,00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 odnosi se na </w:t>
      </w:r>
      <w:r w:rsidR="001D43A1" w:rsidRPr="00AF6760">
        <w:rPr>
          <w:rFonts w:ascii="Times New Roman" w:hAnsi="Times New Roman" w:cs="Times New Roman"/>
          <w:sz w:val="24"/>
          <w:szCs w:val="24"/>
        </w:rPr>
        <w:t>sredstva dr</w:t>
      </w:r>
      <w:r w:rsidR="00206C98" w:rsidRPr="00AF6760">
        <w:rPr>
          <w:rFonts w:ascii="Times New Roman" w:hAnsi="Times New Roman" w:cs="Times New Roman"/>
          <w:sz w:val="24"/>
          <w:szCs w:val="24"/>
        </w:rPr>
        <w:t xml:space="preserve">žavnog proračuna za refundaciju troškova </w:t>
      </w:r>
      <w:r w:rsidR="00BA504A" w:rsidRPr="00AF6760">
        <w:rPr>
          <w:rFonts w:ascii="Times New Roman" w:hAnsi="Times New Roman" w:cs="Times New Roman"/>
          <w:sz w:val="24"/>
          <w:szCs w:val="24"/>
        </w:rPr>
        <w:t xml:space="preserve">zaposlenika Bolnice </w:t>
      </w:r>
      <w:r w:rsidR="00206C98" w:rsidRPr="00AF6760">
        <w:rPr>
          <w:rFonts w:ascii="Times New Roman" w:hAnsi="Times New Roman" w:cs="Times New Roman"/>
          <w:sz w:val="24"/>
          <w:szCs w:val="24"/>
        </w:rPr>
        <w:t xml:space="preserve">radi obavljanja stručnih radnji u drugim zdravstvenim ustanovama. </w:t>
      </w:r>
    </w:p>
    <w:p w:rsidR="00C56048" w:rsidRPr="00AF6760" w:rsidRDefault="00FB0568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Kod </w:t>
      </w:r>
      <w:r w:rsidR="002B2EEA" w:rsidRPr="00AF6760">
        <w:rPr>
          <w:rFonts w:ascii="Times New Roman" w:hAnsi="Times New Roman" w:cs="Times New Roman"/>
          <w:sz w:val="24"/>
          <w:szCs w:val="24"/>
        </w:rPr>
        <w:t>ove skupine prihoda</w:t>
      </w:r>
      <w:r w:rsidRPr="00AF6760">
        <w:rPr>
          <w:rFonts w:ascii="Times New Roman" w:hAnsi="Times New Roman" w:cs="Times New Roman"/>
          <w:sz w:val="24"/>
          <w:szCs w:val="24"/>
        </w:rPr>
        <w:t xml:space="preserve"> (63) stavka koja bilježi porast</w:t>
      </w:r>
      <w:r w:rsidR="002B2EEA" w:rsidRPr="00AF6760">
        <w:rPr>
          <w:rFonts w:ascii="Times New Roman" w:hAnsi="Times New Roman" w:cs="Times New Roman"/>
          <w:sz w:val="24"/>
          <w:szCs w:val="24"/>
        </w:rPr>
        <w:t xml:space="preserve"> u od</w:t>
      </w:r>
      <w:r w:rsidRPr="00AF6760">
        <w:rPr>
          <w:rFonts w:ascii="Times New Roman" w:hAnsi="Times New Roman" w:cs="Times New Roman"/>
          <w:sz w:val="24"/>
          <w:szCs w:val="24"/>
        </w:rPr>
        <w:t>nosu na prethodnu godinu za   99,6</w:t>
      </w:r>
      <w:r w:rsidR="002B2EEA" w:rsidRPr="00AF6760">
        <w:rPr>
          <w:rFonts w:ascii="Times New Roman" w:hAnsi="Times New Roman" w:cs="Times New Roman"/>
          <w:sz w:val="24"/>
          <w:szCs w:val="24"/>
        </w:rPr>
        <w:t xml:space="preserve"> % je </w:t>
      </w:r>
      <w:r w:rsidR="002B2EEA" w:rsidRPr="00AF6760">
        <w:rPr>
          <w:rFonts w:ascii="Times New Roman" w:hAnsi="Times New Roman" w:cs="Times New Roman"/>
          <w:i/>
          <w:sz w:val="24"/>
          <w:szCs w:val="24"/>
        </w:rPr>
        <w:t>Kapitalna pomoć proračunskim korisnicima iz proračuna koji im nije nadležan</w:t>
      </w:r>
      <w:r w:rsidR="00B94D3E" w:rsidRPr="00AF676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50197" w:rsidRPr="00AF6760">
        <w:rPr>
          <w:rFonts w:ascii="Times New Roman" w:hAnsi="Times New Roman" w:cs="Times New Roman"/>
          <w:sz w:val="24"/>
          <w:szCs w:val="24"/>
        </w:rPr>
        <w:t xml:space="preserve">Navedeno se odnosi na </w:t>
      </w:r>
      <w:r w:rsidR="00A54737" w:rsidRPr="00AF6760">
        <w:rPr>
          <w:rFonts w:ascii="Times New Roman" w:hAnsi="Times New Roman" w:cs="Times New Roman"/>
          <w:sz w:val="24"/>
          <w:szCs w:val="24"/>
        </w:rPr>
        <w:t xml:space="preserve">namjenska sredstva državnog proračuna </w:t>
      </w:r>
      <w:r w:rsidR="00801A0E" w:rsidRPr="00AF6760">
        <w:rPr>
          <w:rFonts w:ascii="Times New Roman" w:hAnsi="Times New Roman" w:cs="Times New Roman"/>
          <w:sz w:val="24"/>
          <w:szCs w:val="24"/>
        </w:rPr>
        <w:t>za financiranje nabave uređaja za magnetsku rezonancu za Odjel za radiologiju.</w:t>
      </w:r>
      <w:r w:rsidR="00A36188" w:rsidRPr="00AF6760">
        <w:rPr>
          <w:rFonts w:ascii="Times New Roman" w:hAnsi="Times New Roman" w:cs="Times New Roman"/>
          <w:sz w:val="24"/>
          <w:szCs w:val="24"/>
        </w:rPr>
        <w:t xml:space="preserve"> (6362)</w:t>
      </w:r>
    </w:p>
    <w:p w:rsidR="00F01F13" w:rsidRPr="00AF6760" w:rsidRDefault="007F3594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Na </w:t>
      </w:r>
      <w:r w:rsidRPr="00AF6760">
        <w:rPr>
          <w:rFonts w:ascii="Times New Roman" w:hAnsi="Times New Roman" w:cs="Times New Roman"/>
          <w:i/>
          <w:sz w:val="24"/>
          <w:szCs w:val="24"/>
        </w:rPr>
        <w:t>Tekuće pomoći od izvanproračunskih korisnika</w:t>
      </w:r>
      <w:r w:rsidR="00BA6181" w:rsidRPr="00AF6760">
        <w:rPr>
          <w:rFonts w:ascii="Times New Roman" w:hAnsi="Times New Roman" w:cs="Times New Roman"/>
          <w:sz w:val="24"/>
          <w:szCs w:val="24"/>
        </w:rPr>
        <w:t xml:space="preserve"> (6341</w:t>
      </w:r>
      <w:r w:rsidRPr="00AF6760">
        <w:rPr>
          <w:rFonts w:ascii="Times New Roman" w:hAnsi="Times New Roman" w:cs="Times New Roman"/>
          <w:sz w:val="24"/>
          <w:szCs w:val="24"/>
        </w:rPr>
        <w:t xml:space="preserve">) </w:t>
      </w:r>
      <w:r w:rsidR="00552DE5" w:rsidRPr="00AF6760">
        <w:rPr>
          <w:rFonts w:ascii="Times New Roman" w:hAnsi="Times New Roman" w:cs="Times New Roman"/>
          <w:sz w:val="24"/>
          <w:szCs w:val="24"/>
        </w:rPr>
        <w:t>knjižena su</w:t>
      </w:r>
      <w:r w:rsidR="00DF5C46" w:rsidRPr="00AF6760">
        <w:rPr>
          <w:rFonts w:ascii="Times New Roman" w:hAnsi="Times New Roman" w:cs="Times New Roman"/>
          <w:sz w:val="24"/>
          <w:szCs w:val="24"/>
        </w:rPr>
        <w:t xml:space="preserve"> primljena sredstva od HZZO-a u ukupnom i</w:t>
      </w:r>
      <w:r w:rsidR="00BA6181" w:rsidRPr="00AF6760">
        <w:rPr>
          <w:rFonts w:ascii="Times New Roman" w:hAnsi="Times New Roman" w:cs="Times New Roman"/>
          <w:sz w:val="24"/>
          <w:szCs w:val="24"/>
        </w:rPr>
        <w:t>znosu od 477.958,42</w:t>
      </w:r>
      <w:r w:rsidR="00712777" w:rsidRPr="00AF6760">
        <w:rPr>
          <w:rFonts w:ascii="Times New Roman" w:hAnsi="Times New Roman" w:cs="Times New Roman"/>
          <w:sz w:val="24"/>
          <w:szCs w:val="24"/>
        </w:rPr>
        <w:t xml:space="preserve"> kn, a odnose</w:t>
      </w:r>
      <w:r w:rsidR="00DF5C46" w:rsidRPr="00AF6760">
        <w:rPr>
          <w:rFonts w:ascii="Times New Roman" w:hAnsi="Times New Roman" w:cs="Times New Roman"/>
          <w:sz w:val="24"/>
          <w:szCs w:val="24"/>
        </w:rPr>
        <w:t xml:space="preserve"> se na refundaciju dijela plaće zaposlenicima kao nagrada za rad s COVID</w:t>
      </w:r>
      <w:r w:rsidR="00822F13" w:rsidRPr="00AF6760">
        <w:rPr>
          <w:rFonts w:ascii="Times New Roman" w:hAnsi="Times New Roman" w:cs="Times New Roman"/>
          <w:sz w:val="24"/>
          <w:szCs w:val="24"/>
        </w:rPr>
        <w:t>-19</w:t>
      </w:r>
      <w:r w:rsidR="00DF5C46" w:rsidRPr="00AF6760">
        <w:rPr>
          <w:rFonts w:ascii="Times New Roman" w:hAnsi="Times New Roman" w:cs="Times New Roman"/>
          <w:sz w:val="24"/>
          <w:szCs w:val="24"/>
        </w:rPr>
        <w:t xml:space="preserve"> pozitivnim pacijentima. </w:t>
      </w:r>
    </w:p>
    <w:p w:rsidR="00A748C2" w:rsidRPr="00AF6760" w:rsidRDefault="00A748C2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 xml:space="preserve">Prihodi iz nadležnog proračuna za financiranje redovne djelatnosti </w:t>
      </w:r>
      <w:r w:rsidR="00B5582C" w:rsidRPr="00AF67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  <w:u w:val="single"/>
        </w:rPr>
        <w:t>proračunskih korisnika</w:t>
      </w:r>
      <w:r w:rsidR="00F01F13" w:rsidRPr="00AF6760">
        <w:rPr>
          <w:rFonts w:ascii="Times New Roman" w:hAnsi="Times New Roman" w:cs="Times New Roman"/>
          <w:sz w:val="24"/>
          <w:szCs w:val="24"/>
          <w:u w:val="single"/>
        </w:rPr>
        <w:t xml:space="preserve"> (671)</w:t>
      </w:r>
    </w:p>
    <w:p w:rsidR="00B336C1" w:rsidRPr="00AF6760" w:rsidRDefault="00F01F13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U 2022</w:t>
      </w:r>
      <w:r w:rsidR="00B5582C" w:rsidRPr="00AF6760">
        <w:rPr>
          <w:rFonts w:ascii="Times New Roman" w:hAnsi="Times New Roman" w:cs="Times New Roman"/>
          <w:sz w:val="24"/>
          <w:szCs w:val="24"/>
        </w:rPr>
        <w:t xml:space="preserve">. godini iz nadležnog proračuna uknjiženo je ukupno </w:t>
      </w:r>
      <w:r w:rsidR="004857C4" w:rsidRPr="00AF6760">
        <w:rPr>
          <w:rFonts w:ascii="Times New Roman" w:hAnsi="Times New Roman" w:cs="Times New Roman"/>
          <w:sz w:val="24"/>
          <w:szCs w:val="24"/>
        </w:rPr>
        <w:t>8.421.874,13</w:t>
      </w:r>
      <w:r w:rsidR="00B5582C" w:rsidRPr="00AF6760">
        <w:rPr>
          <w:rFonts w:ascii="Times New Roman" w:hAnsi="Times New Roman" w:cs="Times New Roman"/>
          <w:sz w:val="24"/>
          <w:szCs w:val="24"/>
        </w:rPr>
        <w:t xml:space="preserve"> kn</w:t>
      </w:r>
      <w:r w:rsidR="00834956" w:rsidRPr="00AF6760">
        <w:rPr>
          <w:rFonts w:ascii="Times New Roman" w:hAnsi="Times New Roman" w:cs="Times New Roman"/>
          <w:sz w:val="24"/>
          <w:szCs w:val="24"/>
        </w:rPr>
        <w:t>, a analitička podjela je sl</w:t>
      </w:r>
      <w:r w:rsidR="001309BD" w:rsidRPr="00AF6760">
        <w:rPr>
          <w:rFonts w:ascii="Times New Roman" w:hAnsi="Times New Roman" w:cs="Times New Roman"/>
          <w:sz w:val="24"/>
          <w:szCs w:val="24"/>
        </w:rPr>
        <w:t>jedeća:</w:t>
      </w:r>
    </w:p>
    <w:p w:rsidR="00B336C1" w:rsidRPr="00AF6760" w:rsidRDefault="005116F8" w:rsidP="00AF676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3.450.950,00</w:t>
      </w:r>
      <w:r w:rsidR="00B336C1" w:rsidRPr="00AF6760">
        <w:rPr>
          <w:rFonts w:ascii="Times New Roman" w:hAnsi="Times New Roman" w:cs="Times New Roman"/>
          <w:sz w:val="24"/>
          <w:szCs w:val="24"/>
        </w:rPr>
        <w:t xml:space="preserve"> kn – doznak</w:t>
      </w:r>
      <w:r w:rsidR="00A957D9" w:rsidRPr="00AF6760">
        <w:rPr>
          <w:rFonts w:ascii="Times New Roman" w:hAnsi="Times New Roman" w:cs="Times New Roman"/>
          <w:sz w:val="24"/>
          <w:szCs w:val="24"/>
        </w:rPr>
        <w:t>e</w:t>
      </w:r>
      <w:r w:rsidR="00B336C1" w:rsidRPr="00AF6760">
        <w:rPr>
          <w:rFonts w:ascii="Times New Roman" w:hAnsi="Times New Roman" w:cs="Times New Roman"/>
          <w:sz w:val="24"/>
          <w:szCs w:val="24"/>
        </w:rPr>
        <w:t xml:space="preserve"> Krapinsko zagorske županije iz sredstava decentralizacije za usluge tekućeg i investicijskog održavanja</w:t>
      </w:r>
      <w:r w:rsidR="00A957D9" w:rsidRPr="00AF6760">
        <w:rPr>
          <w:rFonts w:ascii="Times New Roman" w:hAnsi="Times New Roman" w:cs="Times New Roman"/>
          <w:sz w:val="24"/>
          <w:szCs w:val="24"/>
        </w:rPr>
        <w:t>,</w:t>
      </w:r>
    </w:p>
    <w:p w:rsidR="00B336C1" w:rsidRPr="00AF6760" w:rsidRDefault="00231EBE" w:rsidP="00AF676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4.659.046,01</w:t>
      </w:r>
      <w:r w:rsidR="00B336C1" w:rsidRPr="00AF6760">
        <w:rPr>
          <w:rFonts w:ascii="Times New Roman" w:hAnsi="Times New Roman" w:cs="Times New Roman"/>
          <w:sz w:val="24"/>
          <w:szCs w:val="24"/>
        </w:rPr>
        <w:t xml:space="preserve"> kn – doznak</w:t>
      </w:r>
      <w:r w:rsidR="00A957D9" w:rsidRPr="00AF6760">
        <w:rPr>
          <w:rFonts w:ascii="Times New Roman" w:hAnsi="Times New Roman" w:cs="Times New Roman"/>
          <w:sz w:val="24"/>
          <w:szCs w:val="24"/>
        </w:rPr>
        <w:t>e</w:t>
      </w:r>
      <w:r w:rsidR="00B336C1" w:rsidRPr="00AF6760">
        <w:rPr>
          <w:rFonts w:ascii="Times New Roman" w:hAnsi="Times New Roman" w:cs="Times New Roman"/>
          <w:sz w:val="24"/>
          <w:szCs w:val="24"/>
        </w:rPr>
        <w:t xml:space="preserve"> Krapinsko zagorske županije iz sredstava decentralizacije za nabavu nefinancijske imovine</w:t>
      </w:r>
      <w:r w:rsidR="00A957D9" w:rsidRPr="00AF6760">
        <w:rPr>
          <w:rFonts w:ascii="Times New Roman" w:hAnsi="Times New Roman" w:cs="Times New Roman"/>
          <w:sz w:val="24"/>
          <w:szCs w:val="24"/>
        </w:rPr>
        <w:t>,</w:t>
      </w:r>
    </w:p>
    <w:p w:rsidR="004462B5" w:rsidRPr="00AF6760" w:rsidRDefault="00B55F93" w:rsidP="00AF676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254.727,10</w:t>
      </w:r>
      <w:r w:rsidR="004462B5" w:rsidRPr="00AF6760">
        <w:rPr>
          <w:rFonts w:ascii="Times New Roman" w:hAnsi="Times New Roman" w:cs="Times New Roman"/>
          <w:sz w:val="24"/>
          <w:szCs w:val="24"/>
        </w:rPr>
        <w:t xml:space="preserve"> kn – doznaka </w:t>
      </w:r>
      <w:r w:rsidR="00A61BD7" w:rsidRPr="00AF6760">
        <w:rPr>
          <w:rFonts w:ascii="Times New Roman" w:hAnsi="Times New Roman" w:cs="Times New Roman"/>
          <w:sz w:val="24"/>
          <w:szCs w:val="24"/>
        </w:rPr>
        <w:t>Krapinsko</w:t>
      </w:r>
      <w:r w:rsidR="004462B5" w:rsidRPr="00AF6760">
        <w:rPr>
          <w:rFonts w:ascii="Times New Roman" w:hAnsi="Times New Roman" w:cs="Times New Roman"/>
          <w:sz w:val="24"/>
          <w:szCs w:val="24"/>
        </w:rPr>
        <w:t xml:space="preserve"> zagorske županije </w:t>
      </w:r>
      <w:r w:rsidR="00745B5F" w:rsidRPr="00AF6760">
        <w:rPr>
          <w:rFonts w:ascii="Times New Roman" w:hAnsi="Times New Roman" w:cs="Times New Roman"/>
          <w:sz w:val="24"/>
          <w:szCs w:val="24"/>
        </w:rPr>
        <w:t>iz redovnih sredstava za financiranje</w:t>
      </w:r>
      <w:r w:rsidR="004462B5" w:rsidRPr="00AF6760">
        <w:rPr>
          <w:rFonts w:ascii="Times New Roman" w:hAnsi="Times New Roman" w:cs="Times New Roman"/>
          <w:sz w:val="24"/>
          <w:szCs w:val="24"/>
        </w:rPr>
        <w:t xml:space="preserve"> rashoda z</w:t>
      </w:r>
      <w:r w:rsidRPr="00AF6760">
        <w:rPr>
          <w:rFonts w:ascii="Times New Roman" w:hAnsi="Times New Roman" w:cs="Times New Roman"/>
          <w:sz w:val="24"/>
          <w:szCs w:val="24"/>
        </w:rPr>
        <w:t>a nabavu nefinancijske imovine,</w:t>
      </w:r>
    </w:p>
    <w:p w:rsidR="00B55F93" w:rsidRPr="00AF6760" w:rsidRDefault="00B55F93" w:rsidP="00AF676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lastRenderedPageBreak/>
        <w:t xml:space="preserve">57.151,02 kn – doznaka Krapinsko zagorske županije iz </w:t>
      </w:r>
      <w:r w:rsidR="00EF0C2C" w:rsidRPr="00AF6760">
        <w:rPr>
          <w:rFonts w:ascii="Times New Roman" w:hAnsi="Times New Roman" w:cs="Times New Roman"/>
          <w:sz w:val="24"/>
          <w:szCs w:val="24"/>
        </w:rPr>
        <w:t xml:space="preserve">redovitih sredstava za financiranje ostalih rashoda poslovanja. </w:t>
      </w:r>
    </w:p>
    <w:p w:rsidR="000452A9" w:rsidRPr="00AF6760" w:rsidRDefault="000452A9" w:rsidP="00AF6760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D64" w:rsidRPr="00AF6760" w:rsidRDefault="00535D64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sz w:val="24"/>
          <w:szCs w:val="24"/>
          <w:u w:val="single"/>
        </w:rPr>
        <w:t>Prihodi od HZZO-a na temelju ugovornih obveza</w:t>
      </w:r>
      <w:r w:rsidR="00671D32" w:rsidRPr="00AF676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A219E" w:rsidRPr="00AF6760">
        <w:rPr>
          <w:rFonts w:ascii="Times New Roman" w:hAnsi="Times New Roman" w:cs="Times New Roman"/>
          <w:sz w:val="24"/>
          <w:szCs w:val="24"/>
          <w:u w:val="single"/>
        </w:rPr>
        <w:t>673)</w:t>
      </w:r>
    </w:p>
    <w:p w:rsidR="00A658C4" w:rsidRPr="00AF6760" w:rsidRDefault="000A219E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U 2022</w:t>
      </w:r>
      <w:r w:rsidR="00A658C4" w:rsidRPr="00AF6760">
        <w:rPr>
          <w:rFonts w:ascii="Times New Roman" w:hAnsi="Times New Roman" w:cs="Times New Roman"/>
          <w:sz w:val="24"/>
          <w:szCs w:val="24"/>
        </w:rPr>
        <w:t>. godini prihod od HZZO-a na temelju ugovornih ob</w:t>
      </w:r>
      <w:r w:rsidR="00802919" w:rsidRPr="00AF6760">
        <w:rPr>
          <w:rFonts w:ascii="Times New Roman" w:hAnsi="Times New Roman" w:cs="Times New Roman"/>
          <w:sz w:val="24"/>
          <w:szCs w:val="24"/>
        </w:rPr>
        <w:t xml:space="preserve">veza ostvaren je u iznosu od </w:t>
      </w:r>
      <w:r w:rsidR="00684CF3" w:rsidRPr="00AF6760">
        <w:rPr>
          <w:rFonts w:ascii="Times New Roman" w:hAnsi="Times New Roman" w:cs="Times New Roman"/>
          <w:sz w:val="24"/>
          <w:szCs w:val="24"/>
        </w:rPr>
        <w:t>131.208.642,96</w:t>
      </w:r>
      <w:r w:rsidR="00423C2A" w:rsidRPr="00AF6760">
        <w:rPr>
          <w:rFonts w:ascii="Times New Roman" w:hAnsi="Times New Roman" w:cs="Times New Roman"/>
          <w:sz w:val="24"/>
          <w:szCs w:val="24"/>
        </w:rPr>
        <w:t xml:space="preserve"> kn, što je za </w:t>
      </w:r>
      <w:r w:rsidR="00684CF3" w:rsidRPr="00AF6760">
        <w:rPr>
          <w:rFonts w:ascii="Times New Roman" w:hAnsi="Times New Roman" w:cs="Times New Roman"/>
          <w:sz w:val="24"/>
          <w:szCs w:val="24"/>
        </w:rPr>
        <w:t>5,4</w:t>
      </w:r>
      <w:r w:rsidR="00802919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423C2A" w:rsidRPr="00AF6760">
        <w:rPr>
          <w:rFonts w:ascii="Times New Roman" w:hAnsi="Times New Roman" w:cs="Times New Roman"/>
          <w:sz w:val="24"/>
          <w:szCs w:val="24"/>
        </w:rPr>
        <w:t>% više</w:t>
      </w:r>
      <w:r w:rsidR="00A658C4" w:rsidRPr="00AF6760">
        <w:rPr>
          <w:rFonts w:ascii="Times New Roman" w:hAnsi="Times New Roman" w:cs="Times New Roman"/>
          <w:sz w:val="24"/>
          <w:szCs w:val="24"/>
        </w:rPr>
        <w:t xml:space="preserve"> u odnosu na isto razdoblje prethodne godine.</w:t>
      </w:r>
      <w:r w:rsidR="0024096B" w:rsidRPr="00AF6760">
        <w:rPr>
          <w:rFonts w:ascii="Times New Roman" w:hAnsi="Times New Roman" w:cs="Times New Roman"/>
          <w:sz w:val="24"/>
          <w:szCs w:val="24"/>
        </w:rPr>
        <w:t xml:space="preserve"> Up</w:t>
      </w:r>
      <w:r w:rsidR="00CB26B0" w:rsidRPr="00AF6760">
        <w:rPr>
          <w:rFonts w:ascii="Times New Roman" w:hAnsi="Times New Roman" w:cs="Times New Roman"/>
          <w:sz w:val="24"/>
          <w:szCs w:val="24"/>
        </w:rPr>
        <w:t>l</w:t>
      </w:r>
      <w:r w:rsidR="00D26344" w:rsidRPr="00AF6760">
        <w:rPr>
          <w:rFonts w:ascii="Times New Roman" w:hAnsi="Times New Roman" w:cs="Times New Roman"/>
          <w:sz w:val="24"/>
          <w:szCs w:val="24"/>
        </w:rPr>
        <w:t>ate po limitu iznose 121.334.671,44</w:t>
      </w:r>
      <w:r w:rsidR="007C1138" w:rsidRPr="00AF6760">
        <w:rPr>
          <w:rFonts w:ascii="Times New Roman" w:hAnsi="Times New Roman" w:cs="Times New Roman"/>
          <w:sz w:val="24"/>
          <w:szCs w:val="24"/>
        </w:rPr>
        <w:t xml:space="preserve"> kn ( uključena i  dodatna sredstva za dodatn</w:t>
      </w:r>
      <w:r w:rsidR="00DB359E" w:rsidRPr="00AF6760">
        <w:rPr>
          <w:rFonts w:ascii="Times New Roman" w:hAnsi="Times New Roman" w:cs="Times New Roman"/>
          <w:sz w:val="24"/>
          <w:szCs w:val="24"/>
        </w:rPr>
        <w:t>e preglede koja iznose 6.063.886,16</w:t>
      </w:r>
      <w:r w:rsidR="007C1138" w:rsidRPr="00AF6760">
        <w:rPr>
          <w:rFonts w:ascii="Times New Roman" w:hAnsi="Times New Roman" w:cs="Times New Roman"/>
          <w:sz w:val="24"/>
          <w:szCs w:val="24"/>
        </w:rPr>
        <w:t xml:space="preserve"> kn), </w:t>
      </w:r>
      <w:r w:rsidR="00A74DAB" w:rsidRPr="00AF6760">
        <w:rPr>
          <w:rFonts w:ascii="Times New Roman" w:hAnsi="Times New Roman" w:cs="Times New Roman"/>
          <w:sz w:val="24"/>
          <w:szCs w:val="24"/>
        </w:rPr>
        <w:t xml:space="preserve">a </w:t>
      </w:r>
      <w:r w:rsidR="00DB359E" w:rsidRPr="00AF6760">
        <w:rPr>
          <w:rFonts w:ascii="Times New Roman" w:hAnsi="Times New Roman" w:cs="Times New Roman"/>
          <w:sz w:val="24"/>
          <w:szCs w:val="24"/>
        </w:rPr>
        <w:t>z</w:t>
      </w:r>
      <w:r w:rsidR="00D90DFA" w:rsidRPr="00AF6760">
        <w:rPr>
          <w:rFonts w:ascii="Times New Roman" w:hAnsi="Times New Roman" w:cs="Times New Roman"/>
          <w:sz w:val="24"/>
          <w:szCs w:val="24"/>
        </w:rPr>
        <w:t>a preventivne preglede hrvatskih branitelja u tek</w:t>
      </w:r>
      <w:r w:rsidR="006B012C" w:rsidRPr="00AF6760">
        <w:rPr>
          <w:rFonts w:ascii="Times New Roman" w:hAnsi="Times New Roman" w:cs="Times New Roman"/>
          <w:sz w:val="24"/>
          <w:szCs w:val="24"/>
        </w:rPr>
        <w:t>ućoj godini uplaćeno je ukupno 3</w:t>
      </w:r>
      <w:r w:rsidR="00D90DFA" w:rsidRPr="00AF6760">
        <w:rPr>
          <w:rFonts w:ascii="Times New Roman" w:hAnsi="Times New Roman" w:cs="Times New Roman"/>
          <w:sz w:val="24"/>
          <w:szCs w:val="24"/>
        </w:rPr>
        <w:t>.000.000</w:t>
      </w:r>
      <w:r w:rsidR="00AF7634">
        <w:rPr>
          <w:rFonts w:ascii="Times New Roman" w:hAnsi="Times New Roman" w:cs="Times New Roman"/>
          <w:sz w:val="24"/>
          <w:szCs w:val="24"/>
        </w:rPr>
        <w:t>,00</w:t>
      </w:r>
      <w:r w:rsidR="00D90DFA" w:rsidRPr="00AF6760">
        <w:rPr>
          <w:rFonts w:ascii="Times New Roman" w:hAnsi="Times New Roman" w:cs="Times New Roman"/>
          <w:sz w:val="24"/>
          <w:szCs w:val="24"/>
        </w:rPr>
        <w:t xml:space="preserve"> kn. Ostali prihodi ostvareni od H</w:t>
      </w:r>
      <w:r w:rsidR="00001184" w:rsidRPr="00AF6760">
        <w:rPr>
          <w:rFonts w:ascii="Times New Roman" w:hAnsi="Times New Roman" w:cs="Times New Roman"/>
          <w:sz w:val="24"/>
          <w:szCs w:val="24"/>
        </w:rPr>
        <w:t xml:space="preserve">ZZO-a odnose se na plaćanja za </w:t>
      </w:r>
      <w:r w:rsidR="00D90DFA" w:rsidRPr="00AF6760">
        <w:rPr>
          <w:rFonts w:ascii="Times New Roman" w:hAnsi="Times New Roman" w:cs="Times New Roman"/>
          <w:sz w:val="24"/>
          <w:szCs w:val="24"/>
        </w:rPr>
        <w:t>zdravstvenu zaštitu ino osiguranika, refundacije plaća za pripravnike i stažiste, primarnu zdravstvenu zaštitu</w:t>
      </w:r>
      <w:r w:rsidR="00F937F1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D90DFA" w:rsidRPr="00AF6760">
        <w:rPr>
          <w:rFonts w:ascii="Times New Roman" w:hAnsi="Times New Roman" w:cs="Times New Roman"/>
          <w:sz w:val="24"/>
          <w:szCs w:val="24"/>
        </w:rPr>
        <w:t>-</w:t>
      </w:r>
      <w:r w:rsidR="00F937F1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D90DFA" w:rsidRPr="00AF6760">
        <w:rPr>
          <w:rFonts w:ascii="Times New Roman" w:hAnsi="Times New Roman" w:cs="Times New Roman"/>
          <w:sz w:val="24"/>
          <w:szCs w:val="24"/>
        </w:rPr>
        <w:t>laboratorijsku dijagnostiku, rano otkrivanje zloćudnih bolesti (pro</w:t>
      </w:r>
      <w:r w:rsidR="00001184" w:rsidRPr="00AF6760">
        <w:rPr>
          <w:rFonts w:ascii="Times New Roman" w:hAnsi="Times New Roman" w:cs="Times New Roman"/>
          <w:sz w:val="24"/>
          <w:szCs w:val="24"/>
        </w:rPr>
        <w:t xml:space="preserve">vođenje nacionalnih programa), zdravstvenu zaštitu na radu, eksplantacije i kategorije L i M. </w:t>
      </w:r>
    </w:p>
    <w:p w:rsidR="007E0C89" w:rsidRPr="00AF6760" w:rsidRDefault="007E0C89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CBB" w:rsidRPr="00AF6760" w:rsidRDefault="00B656E3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760">
        <w:rPr>
          <w:rFonts w:ascii="Times New Roman" w:hAnsi="Times New Roman" w:cs="Times New Roman"/>
          <w:b/>
          <w:sz w:val="24"/>
          <w:szCs w:val="24"/>
        </w:rPr>
        <w:t xml:space="preserve">1b) </w:t>
      </w:r>
      <w:r w:rsidR="00DC4CBB" w:rsidRPr="00AF6760">
        <w:rPr>
          <w:rFonts w:ascii="Times New Roman" w:hAnsi="Times New Roman" w:cs="Times New Roman"/>
          <w:b/>
          <w:sz w:val="24"/>
          <w:szCs w:val="24"/>
        </w:rPr>
        <w:t>Rashodi poslovanja</w:t>
      </w:r>
    </w:p>
    <w:p w:rsidR="009E2E44" w:rsidRPr="00AF6760" w:rsidRDefault="00DC4CBB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Stavka </w:t>
      </w:r>
      <w:r w:rsidR="00C132F3" w:rsidRPr="00AF6760">
        <w:rPr>
          <w:rFonts w:ascii="Times New Roman" w:hAnsi="Times New Roman" w:cs="Times New Roman"/>
          <w:i/>
          <w:sz w:val="24"/>
          <w:szCs w:val="24"/>
        </w:rPr>
        <w:t>rashodi poslovanja</w:t>
      </w:r>
      <w:r w:rsidR="004B0CEB" w:rsidRPr="00AF6760">
        <w:rPr>
          <w:rFonts w:ascii="Times New Roman" w:hAnsi="Times New Roman" w:cs="Times New Roman"/>
          <w:sz w:val="24"/>
          <w:szCs w:val="24"/>
        </w:rPr>
        <w:t xml:space="preserve"> (3</w:t>
      </w:r>
      <w:r w:rsidRPr="00AF6760">
        <w:rPr>
          <w:rFonts w:ascii="Times New Roman" w:hAnsi="Times New Roman" w:cs="Times New Roman"/>
          <w:sz w:val="24"/>
          <w:szCs w:val="24"/>
        </w:rPr>
        <w:t>)</w:t>
      </w:r>
      <w:r w:rsidR="004B0CEB" w:rsidRPr="00AF6760">
        <w:rPr>
          <w:rFonts w:ascii="Times New Roman" w:hAnsi="Times New Roman" w:cs="Times New Roman"/>
          <w:sz w:val="24"/>
          <w:szCs w:val="24"/>
        </w:rPr>
        <w:t xml:space="preserve"> iznosi 212.498.491,09</w:t>
      </w:r>
      <w:r w:rsidR="009E2E44" w:rsidRPr="00AF6760">
        <w:rPr>
          <w:rFonts w:ascii="Times New Roman" w:hAnsi="Times New Roman" w:cs="Times New Roman"/>
          <w:sz w:val="24"/>
          <w:szCs w:val="24"/>
        </w:rPr>
        <w:t xml:space="preserve"> kn, te bilježi porast za </w:t>
      </w:r>
      <w:r w:rsidR="004B0CEB" w:rsidRPr="00AF6760">
        <w:rPr>
          <w:rFonts w:ascii="Times New Roman" w:hAnsi="Times New Roman" w:cs="Times New Roman"/>
          <w:sz w:val="24"/>
          <w:szCs w:val="24"/>
        </w:rPr>
        <w:t>8,3</w:t>
      </w:r>
      <w:r w:rsidR="00194C5F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4A7FB5" w:rsidRPr="00AF6760">
        <w:rPr>
          <w:rFonts w:ascii="Times New Roman" w:hAnsi="Times New Roman" w:cs="Times New Roman"/>
          <w:sz w:val="24"/>
          <w:szCs w:val="24"/>
        </w:rPr>
        <w:t>%</w:t>
      </w:r>
      <w:r w:rsidR="009E2E44" w:rsidRPr="00AF6760">
        <w:rPr>
          <w:rFonts w:ascii="Times New Roman" w:hAnsi="Times New Roman" w:cs="Times New Roman"/>
          <w:sz w:val="24"/>
          <w:szCs w:val="24"/>
        </w:rPr>
        <w:t xml:space="preserve"> u odnosu na prethodnu godinu. </w:t>
      </w:r>
    </w:p>
    <w:p w:rsidR="004F4FC7" w:rsidRPr="00AF6760" w:rsidRDefault="00DC4CBB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Od ukupnih rashoda poslovanja najveći dio čine </w:t>
      </w:r>
      <w:r w:rsidRPr="00AF6760">
        <w:rPr>
          <w:rFonts w:ascii="Times New Roman" w:hAnsi="Times New Roman" w:cs="Times New Roman"/>
          <w:i/>
          <w:sz w:val="24"/>
          <w:szCs w:val="24"/>
        </w:rPr>
        <w:t>rashodi za zaposlene</w:t>
      </w:r>
      <w:r w:rsidR="00121EB0" w:rsidRPr="00AF6760">
        <w:rPr>
          <w:rFonts w:ascii="Times New Roman" w:hAnsi="Times New Roman" w:cs="Times New Roman"/>
          <w:sz w:val="24"/>
          <w:szCs w:val="24"/>
        </w:rPr>
        <w:t xml:space="preserve"> (31</w:t>
      </w:r>
      <w:r w:rsidR="009501C7" w:rsidRPr="00AF6760">
        <w:rPr>
          <w:rFonts w:ascii="Times New Roman" w:hAnsi="Times New Roman" w:cs="Times New Roman"/>
          <w:sz w:val="24"/>
          <w:szCs w:val="24"/>
        </w:rPr>
        <w:t>)</w:t>
      </w:r>
      <w:r w:rsidR="00121EB0" w:rsidRPr="00AF6760">
        <w:rPr>
          <w:rFonts w:ascii="Times New Roman" w:hAnsi="Times New Roman" w:cs="Times New Roman"/>
          <w:sz w:val="24"/>
          <w:szCs w:val="24"/>
        </w:rPr>
        <w:t xml:space="preserve"> u iznosu od 140.723.677,26</w:t>
      </w:r>
      <w:r w:rsidR="00522C01" w:rsidRPr="00AF6760">
        <w:rPr>
          <w:rFonts w:ascii="Times New Roman" w:hAnsi="Times New Roman" w:cs="Times New Roman"/>
          <w:sz w:val="24"/>
          <w:szCs w:val="24"/>
        </w:rPr>
        <w:t xml:space="preserve"> kn, a</w:t>
      </w:r>
      <w:r w:rsidRPr="00AF6760">
        <w:rPr>
          <w:rFonts w:ascii="Times New Roman" w:hAnsi="Times New Roman" w:cs="Times New Roman"/>
          <w:sz w:val="24"/>
          <w:szCs w:val="24"/>
        </w:rPr>
        <w:t xml:space="preserve"> povećani </w:t>
      </w:r>
      <w:r w:rsidR="00522C01" w:rsidRPr="00AF6760">
        <w:rPr>
          <w:rFonts w:ascii="Times New Roman" w:hAnsi="Times New Roman" w:cs="Times New Roman"/>
          <w:sz w:val="24"/>
          <w:szCs w:val="24"/>
        </w:rPr>
        <w:t xml:space="preserve">su </w:t>
      </w:r>
      <w:r w:rsidR="00121EB0" w:rsidRPr="00AF6760">
        <w:rPr>
          <w:rFonts w:ascii="Times New Roman" w:hAnsi="Times New Roman" w:cs="Times New Roman"/>
          <w:sz w:val="24"/>
          <w:szCs w:val="24"/>
        </w:rPr>
        <w:t>za 9,5</w:t>
      </w:r>
      <w:r w:rsidR="009331B5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 xml:space="preserve">% u odnosu na prethodnu godinu. </w:t>
      </w:r>
    </w:p>
    <w:p w:rsidR="00DC4CBB" w:rsidRPr="00AF6760" w:rsidRDefault="00E32F13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Bruto p</w:t>
      </w:r>
      <w:r w:rsidR="004A7134" w:rsidRPr="00AF6760">
        <w:rPr>
          <w:rFonts w:ascii="Times New Roman" w:hAnsi="Times New Roman" w:cs="Times New Roman"/>
          <w:i/>
          <w:sz w:val="24"/>
          <w:szCs w:val="24"/>
        </w:rPr>
        <w:t>laće</w:t>
      </w:r>
      <w:r w:rsidR="007016BC" w:rsidRPr="00AF6760">
        <w:rPr>
          <w:rFonts w:ascii="Times New Roman" w:hAnsi="Times New Roman" w:cs="Times New Roman"/>
          <w:sz w:val="24"/>
          <w:szCs w:val="24"/>
        </w:rPr>
        <w:t xml:space="preserve"> (311</w:t>
      </w:r>
      <w:r w:rsidR="00067BC0" w:rsidRPr="00AF6760">
        <w:rPr>
          <w:rFonts w:ascii="Times New Roman" w:hAnsi="Times New Roman" w:cs="Times New Roman"/>
          <w:sz w:val="24"/>
          <w:szCs w:val="24"/>
        </w:rPr>
        <w:t>)</w:t>
      </w:r>
      <w:r w:rsidR="007016BC" w:rsidRPr="00AF6760">
        <w:rPr>
          <w:rFonts w:ascii="Times New Roman" w:hAnsi="Times New Roman" w:cs="Times New Roman"/>
          <w:sz w:val="24"/>
          <w:szCs w:val="24"/>
        </w:rPr>
        <w:t xml:space="preserve"> iznose 120.100.908,41</w:t>
      </w:r>
      <w:r w:rsidR="006B0CD1" w:rsidRPr="00AF6760">
        <w:rPr>
          <w:rFonts w:ascii="Times New Roman" w:hAnsi="Times New Roman" w:cs="Times New Roman"/>
          <w:sz w:val="24"/>
          <w:szCs w:val="24"/>
        </w:rPr>
        <w:t xml:space="preserve"> kn, a njihov porast</w:t>
      </w:r>
      <w:r w:rsidR="007016BC" w:rsidRPr="00AF6760">
        <w:rPr>
          <w:rFonts w:ascii="Times New Roman" w:hAnsi="Times New Roman" w:cs="Times New Roman"/>
          <w:sz w:val="24"/>
          <w:szCs w:val="24"/>
        </w:rPr>
        <w:t xml:space="preserve"> od 9,7</w:t>
      </w:r>
      <w:r w:rsidR="009331B5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804F29" w:rsidRPr="00AF6760">
        <w:rPr>
          <w:rFonts w:ascii="Times New Roman" w:hAnsi="Times New Roman" w:cs="Times New Roman"/>
          <w:sz w:val="24"/>
          <w:szCs w:val="24"/>
        </w:rPr>
        <w:t>%</w:t>
      </w:r>
      <w:r w:rsidR="00591BA5" w:rsidRPr="00AF6760">
        <w:rPr>
          <w:rFonts w:ascii="Times New Roman" w:hAnsi="Times New Roman" w:cs="Times New Roman"/>
          <w:sz w:val="24"/>
          <w:szCs w:val="24"/>
        </w:rPr>
        <w:t xml:space="preserve"> rezultat su</w:t>
      </w:r>
      <w:r w:rsidR="00F937F1" w:rsidRPr="00AF6760">
        <w:rPr>
          <w:rFonts w:ascii="Times New Roman" w:hAnsi="Times New Roman" w:cs="Times New Roman"/>
          <w:sz w:val="24"/>
          <w:szCs w:val="24"/>
        </w:rPr>
        <w:t xml:space="preserve"> primjene</w:t>
      </w:r>
      <w:r w:rsidR="00804F29" w:rsidRPr="00AF6760">
        <w:rPr>
          <w:rFonts w:ascii="Times New Roman" w:hAnsi="Times New Roman" w:cs="Times New Roman"/>
          <w:sz w:val="24"/>
          <w:szCs w:val="24"/>
        </w:rPr>
        <w:t xml:space="preserve"> Odluk</w:t>
      </w:r>
      <w:r w:rsidR="001D6777" w:rsidRPr="00AF6760">
        <w:rPr>
          <w:rFonts w:ascii="Times New Roman" w:hAnsi="Times New Roman" w:cs="Times New Roman"/>
          <w:sz w:val="24"/>
          <w:szCs w:val="24"/>
        </w:rPr>
        <w:t>e</w:t>
      </w:r>
      <w:r w:rsidR="00804F29" w:rsidRPr="00AF6760">
        <w:rPr>
          <w:rFonts w:ascii="Times New Roman" w:hAnsi="Times New Roman" w:cs="Times New Roman"/>
          <w:sz w:val="24"/>
          <w:szCs w:val="24"/>
        </w:rPr>
        <w:t xml:space="preserve"> Vlade RH o povećanju osnovice plaće za zaposlene u javnom sektoru.</w:t>
      </w:r>
    </w:p>
    <w:p w:rsidR="00522C01" w:rsidRPr="00AF6760" w:rsidRDefault="00522C01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Druga najveća stavka rashoda poslovanja odnosi se na </w:t>
      </w:r>
      <w:r w:rsidRPr="00AF6760">
        <w:rPr>
          <w:rFonts w:ascii="Times New Roman" w:hAnsi="Times New Roman" w:cs="Times New Roman"/>
          <w:i/>
          <w:sz w:val="24"/>
          <w:szCs w:val="24"/>
        </w:rPr>
        <w:t>materijalne rashode</w:t>
      </w:r>
      <w:r w:rsidR="00A76C4A" w:rsidRPr="00AF6760">
        <w:rPr>
          <w:rFonts w:ascii="Times New Roman" w:hAnsi="Times New Roman" w:cs="Times New Roman"/>
          <w:sz w:val="24"/>
          <w:szCs w:val="24"/>
        </w:rPr>
        <w:t xml:space="preserve"> (32</w:t>
      </w:r>
      <w:r w:rsidR="00920225" w:rsidRPr="00AF6760">
        <w:rPr>
          <w:rFonts w:ascii="Times New Roman" w:hAnsi="Times New Roman" w:cs="Times New Roman"/>
          <w:sz w:val="24"/>
          <w:szCs w:val="24"/>
        </w:rPr>
        <w:t>)</w:t>
      </w:r>
      <w:r w:rsidRPr="00AF6760">
        <w:rPr>
          <w:rFonts w:ascii="Times New Roman" w:hAnsi="Times New Roman" w:cs="Times New Roman"/>
          <w:sz w:val="24"/>
          <w:szCs w:val="24"/>
        </w:rPr>
        <w:t xml:space="preserve"> koji u t</w:t>
      </w:r>
      <w:r w:rsidR="00A76C4A" w:rsidRPr="00AF6760">
        <w:rPr>
          <w:rFonts w:ascii="Times New Roman" w:hAnsi="Times New Roman" w:cs="Times New Roman"/>
          <w:sz w:val="24"/>
          <w:szCs w:val="24"/>
        </w:rPr>
        <w:t>ekućoj godini iznose 71.597.830,65 kn, što je za 7 % više u odnosu na 2021</w:t>
      </w:r>
      <w:r w:rsidRPr="00AF6760">
        <w:rPr>
          <w:rFonts w:ascii="Times New Roman" w:hAnsi="Times New Roman" w:cs="Times New Roman"/>
          <w:sz w:val="24"/>
          <w:szCs w:val="24"/>
        </w:rPr>
        <w:t xml:space="preserve">. godinu. Na rashode za </w:t>
      </w:r>
      <w:r w:rsidR="00EA5A11" w:rsidRPr="00AF6760">
        <w:rPr>
          <w:rFonts w:ascii="Times New Roman" w:hAnsi="Times New Roman" w:cs="Times New Roman"/>
          <w:sz w:val="24"/>
          <w:szCs w:val="24"/>
        </w:rPr>
        <w:t xml:space="preserve">materijal i sirovine (koji uključuju </w:t>
      </w:r>
      <w:r w:rsidR="00C96250" w:rsidRPr="00AF6760">
        <w:rPr>
          <w:rFonts w:ascii="Times New Roman" w:hAnsi="Times New Roman" w:cs="Times New Roman"/>
          <w:sz w:val="24"/>
          <w:szCs w:val="24"/>
        </w:rPr>
        <w:t>lijekove</w:t>
      </w:r>
      <w:r w:rsidR="00EA5A11" w:rsidRPr="00AF6760">
        <w:rPr>
          <w:rFonts w:ascii="Times New Roman" w:hAnsi="Times New Roman" w:cs="Times New Roman"/>
          <w:sz w:val="24"/>
          <w:szCs w:val="24"/>
        </w:rPr>
        <w:t>,</w:t>
      </w:r>
      <w:r w:rsidR="00C96250" w:rsidRPr="00AF6760">
        <w:rPr>
          <w:rFonts w:ascii="Times New Roman" w:hAnsi="Times New Roman" w:cs="Times New Roman"/>
          <w:sz w:val="24"/>
          <w:szCs w:val="24"/>
        </w:rPr>
        <w:t xml:space="preserve"> potrošni medicinski materijal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EA5A11" w:rsidRPr="00AF6760">
        <w:rPr>
          <w:rFonts w:ascii="Times New Roman" w:hAnsi="Times New Roman" w:cs="Times New Roman"/>
          <w:sz w:val="24"/>
          <w:szCs w:val="24"/>
        </w:rPr>
        <w:t xml:space="preserve">i materijal za prehranu - </w:t>
      </w:r>
      <w:r w:rsidR="0042598F" w:rsidRPr="00AF6760">
        <w:rPr>
          <w:rFonts w:ascii="Times New Roman" w:hAnsi="Times New Roman" w:cs="Times New Roman"/>
          <w:sz w:val="24"/>
          <w:szCs w:val="24"/>
        </w:rPr>
        <w:t>3222</w:t>
      </w:r>
      <w:r w:rsidR="0050529F" w:rsidRPr="00AF6760">
        <w:rPr>
          <w:rFonts w:ascii="Times New Roman" w:hAnsi="Times New Roman" w:cs="Times New Roman"/>
          <w:sz w:val="24"/>
          <w:szCs w:val="24"/>
        </w:rPr>
        <w:t>) knjiženo</w:t>
      </w:r>
      <w:r w:rsidR="004F571A" w:rsidRPr="00AF6760">
        <w:rPr>
          <w:rFonts w:ascii="Times New Roman" w:hAnsi="Times New Roman" w:cs="Times New Roman"/>
          <w:sz w:val="24"/>
          <w:szCs w:val="24"/>
        </w:rPr>
        <w:t xml:space="preserve"> je 39.291.736,57 kn, odnosno 1,8</w:t>
      </w:r>
      <w:r w:rsidR="00783D96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4F571A" w:rsidRPr="00AF6760">
        <w:rPr>
          <w:rFonts w:ascii="Times New Roman" w:hAnsi="Times New Roman" w:cs="Times New Roman"/>
          <w:sz w:val="24"/>
          <w:szCs w:val="24"/>
        </w:rPr>
        <w:t>% manje</w:t>
      </w:r>
      <w:r w:rsidRPr="00AF6760">
        <w:rPr>
          <w:rFonts w:ascii="Times New Roman" w:hAnsi="Times New Roman" w:cs="Times New Roman"/>
          <w:sz w:val="24"/>
          <w:szCs w:val="24"/>
        </w:rPr>
        <w:t xml:space="preserve"> nego u istom razdoblju prethodne godine.</w:t>
      </w:r>
    </w:p>
    <w:p w:rsidR="00285BAA" w:rsidRPr="00AF6760" w:rsidRDefault="005E2AE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Povećanje</w:t>
      </w:r>
      <w:r w:rsidR="00C96250" w:rsidRPr="00AF6760">
        <w:rPr>
          <w:rFonts w:ascii="Times New Roman" w:hAnsi="Times New Roman" w:cs="Times New Roman"/>
          <w:sz w:val="24"/>
          <w:szCs w:val="24"/>
        </w:rPr>
        <w:t xml:space="preserve"> rashoda vidljivo je kod </w:t>
      </w:r>
      <w:r w:rsidR="00FB0A5F" w:rsidRPr="00AF6760">
        <w:rPr>
          <w:rFonts w:ascii="Times New Roman" w:hAnsi="Times New Roman" w:cs="Times New Roman"/>
          <w:sz w:val="24"/>
          <w:szCs w:val="24"/>
        </w:rPr>
        <w:t>komunalnih usluga</w:t>
      </w:r>
      <w:r w:rsidR="003A4D64" w:rsidRPr="00AF6760">
        <w:rPr>
          <w:rFonts w:ascii="Times New Roman" w:hAnsi="Times New Roman" w:cs="Times New Roman"/>
          <w:sz w:val="24"/>
          <w:szCs w:val="24"/>
        </w:rPr>
        <w:t xml:space="preserve">, </w:t>
      </w:r>
      <w:r w:rsidR="00737A8A" w:rsidRPr="00AF6760">
        <w:rPr>
          <w:rFonts w:ascii="Times New Roman" w:hAnsi="Times New Roman" w:cs="Times New Roman"/>
          <w:sz w:val="24"/>
          <w:szCs w:val="24"/>
        </w:rPr>
        <w:t>usluga tekućeg i investicijskog održavanja</w:t>
      </w:r>
      <w:r w:rsidR="007E1BB7" w:rsidRPr="00AF6760">
        <w:rPr>
          <w:rFonts w:ascii="Times New Roman" w:hAnsi="Times New Roman" w:cs="Times New Roman"/>
          <w:sz w:val="24"/>
          <w:szCs w:val="24"/>
        </w:rPr>
        <w:t xml:space="preserve"> (uslijed dotrajalosti i održavanja opreme), </w:t>
      </w:r>
      <w:r w:rsidR="00737A8A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3A4D64" w:rsidRPr="00AF6760">
        <w:rPr>
          <w:rFonts w:ascii="Times New Roman" w:hAnsi="Times New Roman" w:cs="Times New Roman"/>
          <w:sz w:val="24"/>
          <w:szCs w:val="24"/>
        </w:rPr>
        <w:t>dok smanjenje bilježe uslu</w:t>
      </w:r>
      <w:r w:rsidR="00C22F07" w:rsidRPr="00AF6760">
        <w:rPr>
          <w:rFonts w:ascii="Times New Roman" w:hAnsi="Times New Roman" w:cs="Times New Roman"/>
          <w:sz w:val="24"/>
          <w:szCs w:val="24"/>
        </w:rPr>
        <w:t xml:space="preserve">ge telefona, pošte i prijevoza, </w:t>
      </w:r>
      <w:r w:rsidR="003A4D64" w:rsidRPr="00AF6760">
        <w:rPr>
          <w:rFonts w:ascii="Times New Roman" w:hAnsi="Times New Roman" w:cs="Times New Roman"/>
          <w:sz w:val="24"/>
          <w:szCs w:val="24"/>
        </w:rPr>
        <w:t xml:space="preserve">te zakupnine i najamnine. </w:t>
      </w:r>
    </w:p>
    <w:p w:rsidR="00820CFD" w:rsidRPr="00AF6760" w:rsidRDefault="00820C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lastRenderedPageBreak/>
        <w:t xml:space="preserve">Za </w:t>
      </w:r>
      <w:r w:rsidRPr="00AF6760">
        <w:rPr>
          <w:rFonts w:ascii="Times New Roman" w:hAnsi="Times New Roman" w:cs="Times New Roman"/>
          <w:i/>
          <w:sz w:val="24"/>
          <w:szCs w:val="24"/>
        </w:rPr>
        <w:t>usluge dru</w:t>
      </w:r>
      <w:r w:rsidR="00C04405" w:rsidRPr="00AF6760">
        <w:rPr>
          <w:rFonts w:ascii="Times New Roman" w:hAnsi="Times New Roman" w:cs="Times New Roman"/>
          <w:i/>
          <w:sz w:val="24"/>
          <w:szCs w:val="24"/>
        </w:rPr>
        <w:t>gih zdravstvenih ustanova</w:t>
      </w:r>
      <w:r w:rsidR="00B12675" w:rsidRPr="00AF6760">
        <w:rPr>
          <w:rFonts w:ascii="Times New Roman" w:hAnsi="Times New Roman" w:cs="Times New Roman"/>
          <w:sz w:val="24"/>
          <w:szCs w:val="24"/>
        </w:rPr>
        <w:t xml:space="preserve"> (3236</w:t>
      </w:r>
      <w:r w:rsidR="00885862" w:rsidRPr="00AF6760">
        <w:rPr>
          <w:rFonts w:ascii="Times New Roman" w:hAnsi="Times New Roman" w:cs="Times New Roman"/>
          <w:sz w:val="24"/>
          <w:szCs w:val="24"/>
        </w:rPr>
        <w:t>)</w:t>
      </w:r>
      <w:r w:rsidR="00C04405" w:rsidRPr="00AF6760">
        <w:rPr>
          <w:rFonts w:ascii="Times New Roman" w:hAnsi="Times New Roman" w:cs="Times New Roman"/>
          <w:sz w:val="24"/>
          <w:szCs w:val="24"/>
        </w:rPr>
        <w:t xml:space="preserve"> u</w:t>
      </w:r>
      <w:r w:rsidR="00FB0A5F" w:rsidRPr="00AF6760">
        <w:rPr>
          <w:rFonts w:ascii="Times New Roman" w:hAnsi="Times New Roman" w:cs="Times New Roman"/>
          <w:sz w:val="24"/>
          <w:szCs w:val="24"/>
        </w:rPr>
        <w:t xml:space="preserve"> 202</w:t>
      </w:r>
      <w:r w:rsidR="00B12675" w:rsidRPr="00AF6760">
        <w:rPr>
          <w:rFonts w:ascii="Times New Roman" w:hAnsi="Times New Roman" w:cs="Times New Roman"/>
          <w:sz w:val="24"/>
          <w:szCs w:val="24"/>
        </w:rPr>
        <w:t>2</w:t>
      </w:r>
      <w:r w:rsidRPr="00AF6760">
        <w:rPr>
          <w:rFonts w:ascii="Times New Roman" w:hAnsi="Times New Roman" w:cs="Times New Roman"/>
          <w:sz w:val="24"/>
          <w:szCs w:val="24"/>
        </w:rPr>
        <w:t xml:space="preserve">. </w:t>
      </w:r>
      <w:r w:rsidR="00B12675" w:rsidRPr="00AF6760">
        <w:rPr>
          <w:rFonts w:ascii="Times New Roman" w:hAnsi="Times New Roman" w:cs="Times New Roman"/>
          <w:sz w:val="24"/>
          <w:szCs w:val="24"/>
        </w:rPr>
        <w:t>godini utrošeno je 5.046.720,93 kn, što je za 20,1</w:t>
      </w:r>
      <w:r w:rsidR="004C09D1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FB0A5F" w:rsidRPr="00AF6760">
        <w:rPr>
          <w:rFonts w:ascii="Times New Roman" w:hAnsi="Times New Roman" w:cs="Times New Roman"/>
          <w:sz w:val="24"/>
          <w:szCs w:val="24"/>
        </w:rPr>
        <w:t>% više</w:t>
      </w:r>
      <w:r w:rsidRPr="00AF6760">
        <w:rPr>
          <w:rFonts w:ascii="Times New Roman" w:hAnsi="Times New Roman" w:cs="Times New Roman"/>
          <w:sz w:val="24"/>
          <w:szCs w:val="24"/>
        </w:rPr>
        <w:t xml:space="preserve"> u odnosu na i</w:t>
      </w:r>
      <w:r w:rsidR="00885862" w:rsidRPr="00AF6760">
        <w:rPr>
          <w:rFonts w:ascii="Times New Roman" w:hAnsi="Times New Roman" w:cs="Times New Roman"/>
          <w:sz w:val="24"/>
          <w:szCs w:val="24"/>
        </w:rPr>
        <w:t>sto razdoblje prethodne godine</w:t>
      </w:r>
      <w:r w:rsidR="000A205A" w:rsidRPr="00AF6760">
        <w:rPr>
          <w:rFonts w:ascii="Times New Roman" w:hAnsi="Times New Roman" w:cs="Times New Roman"/>
          <w:sz w:val="24"/>
          <w:szCs w:val="24"/>
        </w:rPr>
        <w:t xml:space="preserve">, a razlog je povećanje usluga od drugih zdravstvenih ustanova. </w:t>
      </w:r>
    </w:p>
    <w:p w:rsidR="00D24E3A" w:rsidRPr="00AF6760" w:rsidRDefault="00820C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Financijski rashodi</w:t>
      </w:r>
      <w:r w:rsidR="0014103B" w:rsidRPr="00AF6760">
        <w:rPr>
          <w:rFonts w:ascii="Times New Roman" w:hAnsi="Times New Roman" w:cs="Times New Roman"/>
          <w:sz w:val="24"/>
          <w:szCs w:val="24"/>
        </w:rPr>
        <w:t xml:space="preserve"> (34</w:t>
      </w:r>
      <w:r w:rsidR="00EF37FF" w:rsidRPr="00AF6760">
        <w:rPr>
          <w:rFonts w:ascii="Times New Roman" w:hAnsi="Times New Roman" w:cs="Times New Roman"/>
          <w:sz w:val="24"/>
          <w:szCs w:val="24"/>
        </w:rPr>
        <w:t>)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E85947" w:rsidRPr="00AF6760">
        <w:rPr>
          <w:rFonts w:ascii="Times New Roman" w:hAnsi="Times New Roman" w:cs="Times New Roman"/>
          <w:sz w:val="24"/>
          <w:szCs w:val="24"/>
        </w:rPr>
        <w:t>u tekućoj godini iznose</w:t>
      </w:r>
      <w:r w:rsidR="0014103B" w:rsidRPr="00AF6760">
        <w:rPr>
          <w:rFonts w:ascii="Times New Roman" w:hAnsi="Times New Roman" w:cs="Times New Roman"/>
          <w:sz w:val="24"/>
          <w:szCs w:val="24"/>
        </w:rPr>
        <w:t xml:space="preserve"> 148.050,18</w:t>
      </w:r>
      <w:r w:rsidR="005767E7" w:rsidRPr="00AF6760">
        <w:rPr>
          <w:rFonts w:ascii="Times New Roman" w:hAnsi="Times New Roman" w:cs="Times New Roman"/>
          <w:sz w:val="24"/>
          <w:szCs w:val="24"/>
        </w:rPr>
        <w:t xml:space="preserve">  kn, što je za </w:t>
      </w:r>
      <w:r w:rsidR="0014103B" w:rsidRPr="00AF6760">
        <w:rPr>
          <w:rFonts w:ascii="Times New Roman" w:hAnsi="Times New Roman" w:cs="Times New Roman"/>
          <w:sz w:val="24"/>
          <w:szCs w:val="24"/>
        </w:rPr>
        <w:t>77,6 % manje nego u 2021</w:t>
      </w:r>
      <w:r w:rsidR="00E85947" w:rsidRPr="00AF6760">
        <w:rPr>
          <w:rFonts w:ascii="Times New Roman" w:hAnsi="Times New Roman" w:cs="Times New Roman"/>
          <w:sz w:val="24"/>
          <w:szCs w:val="24"/>
        </w:rPr>
        <w:t>. godini.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F50472" w:rsidRPr="00AF6760">
        <w:rPr>
          <w:rFonts w:ascii="Times New Roman" w:hAnsi="Times New Roman" w:cs="Times New Roman"/>
          <w:sz w:val="24"/>
          <w:szCs w:val="24"/>
        </w:rPr>
        <w:t xml:space="preserve">Dugoročni kredit za izgradnju Bolnice </w:t>
      </w:r>
      <w:r w:rsidR="00D72036" w:rsidRPr="00AF6760">
        <w:rPr>
          <w:rFonts w:ascii="Times New Roman" w:hAnsi="Times New Roman" w:cs="Times New Roman"/>
          <w:sz w:val="24"/>
          <w:szCs w:val="24"/>
        </w:rPr>
        <w:t>u cijelosti je otplaćen tijekom 2021</w:t>
      </w:r>
      <w:r w:rsidR="000D0358" w:rsidRPr="00AF6760">
        <w:rPr>
          <w:rFonts w:ascii="Times New Roman" w:hAnsi="Times New Roman" w:cs="Times New Roman"/>
          <w:sz w:val="24"/>
          <w:szCs w:val="24"/>
        </w:rPr>
        <w:t>.</w:t>
      </w:r>
      <w:r w:rsidR="00412AE2" w:rsidRPr="00AF6760">
        <w:rPr>
          <w:rFonts w:ascii="Times New Roman" w:hAnsi="Times New Roman" w:cs="Times New Roman"/>
          <w:sz w:val="24"/>
          <w:szCs w:val="24"/>
        </w:rPr>
        <w:t xml:space="preserve"> godine, što je dovelo</w:t>
      </w:r>
      <w:r w:rsidR="00D72036" w:rsidRPr="00AF6760">
        <w:rPr>
          <w:rFonts w:ascii="Times New Roman" w:hAnsi="Times New Roman" w:cs="Times New Roman"/>
          <w:sz w:val="24"/>
          <w:szCs w:val="24"/>
        </w:rPr>
        <w:t xml:space="preserve"> do smanjenja </w:t>
      </w:r>
      <w:r w:rsidR="00C26823" w:rsidRPr="00AF6760">
        <w:rPr>
          <w:rFonts w:ascii="Times New Roman" w:hAnsi="Times New Roman" w:cs="Times New Roman"/>
          <w:sz w:val="24"/>
          <w:szCs w:val="24"/>
        </w:rPr>
        <w:t>financijskih rashoda u ovoj godini</w:t>
      </w:r>
      <w:r w:rsidR="00C63E9A" w:rsidRPr="00AF6760">
        <w:rPr>
          <w:rFonts w:ascii="Times New Roman" w:hAnsi="Times New Roman" w:cs="Times New Roman"/>
          <w:sz w:val="24"/>
          <w:szCs w:val="24"/>
        </w:rPr>
        <w:t>. Uz to, smanjenje od 88,9 % b</w:t>
      </w:r>
      <w:r w:rsidR="00D24E3A" w:rsidRPr="00AF6760">
        <w:rPr>
          <w:rFonts w:ascii="Times New Roman" w:hAnsi="Times New Roman" w:cs="Times New Roman"/>
          <w:sz w:val="24"/>
          <w:szCs w:val="24"/>
        </w:rPr>
        <w:t xml:space="preserve">ilježe i zatezne kamate, budući da je Ministarstvo zdravstva saniralo dio dugovanja prema dobavljačima lijekova i potrošnog medicinskog materijala, stoga je smanjeno kašnjenje u plaćanju. </w:t>
      </w:r>
    </w:p>
    <w:p w:rsidR="00DA46E7" w:rsidRPr="00AF6760" w:rsidRDefault="00DA46E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23" w:rsidRPr="00AF6760" w:rsidRDefault="008C67DE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b/>
          <w:sz w:val="24"/>
          <w:szCs w:val="24"/>
        </w:rPr>
        <w:t xml:space="preserve">1c) </w:t>
      </w:r>
      <w:r w:rsidR="00F24723" w:rsidRPr="00AF6760">
        <w:rPr>
          <w:rFonts w:ascii="Times New Roman" w:hAnsi="Times New Roman" w:cs="Times New Roman"/>
          <w:b/>
          <w:sz w:val="24"/>
          <w:szCs w:val="24"/>
        </w:rPr>
        <w:t>Prihodi od prodaje nefinancijske imovine</w:t>
      </w:r>
    </w:p>
    <w:p w:rsidR="00985D2A" w:rsidRPr="00AF6760" w:rsidRDefault="005B2D46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 xml:space="preserve">Prihod od prodaje nefinancijske </w:t>
      </w:r>
      <w:r w:rsidR="003761EE" w:rsidRPr="00AF6760">
        <w:rPr>
          <w:rFonts w:ascii="Times New Roman" w:hAnsi="Times New Roman" w:cs="Times New Roman"/>
          <w:i/>
          <w:sz w:val="24"/>
          <w:szCs w:val="24"/>
        </w:rPr>
        <w:t xml:space="preserve">imovine </w:t>
      </w:r>
      <w:r w:rsidR="004703FD" w:rsidRPr="00AF6760">
        <w:rPr>
          <w:rFonts w:ascii="Times New Roman" w:hAnsi="Times New Roman" w:cs="Times New Roman"/>
          <w:sz w:val="24"/>
          <w:szCs w:val="24"/>
        </w:rPr>
        <w:t>(7</w:t>
      </w:r>
      <w:r w:rsidR="00740301" w:rsidRPr="00AF6760">
        <w:rPr>
          <w:rFonts w:ascii="Times New Roman" w:hAnsi="Times New Roman" w:cs="Times New Roman"/>
          <w:sz w:val="24"/>
          <w:szCs w:val="24"/>
        </w:rPr>
        <w:t>) iznosi 1.0</w:t>
      </w:r>
      <w:r w:rsidR="006F7A80" w:rsidRPr="00AF6760">
        <w:rPr>
          <w:rFonts w:ascii="Times New Roman" w:hAnsi="Times New Roman" w:cs="Times New Roman"/>
          <w:sz w:val="24"/>
          <w:szCs w:val="24"/>
        </w:rPr>
        <w:t>50,00 kn, a odnosi se na uplate</w:t>
      </w:r>
      <w:r w:rsidR="00427417">
        <w:rPr>
          <w:rFonts w:ascii="Times New Roman" w:hAnsi="Times New Roman" w:cs="Times New Roman"/>
          <w:sz w:val="24"/>
          <w:szCs w:val="24"/>
        </w:rPr>
        <w:t xml:space="preserve"> mjesečnih obroka</w:t>
      </w:r>
      <w:r w:rsidR="003F2298" w:rsidRPr="00AF6760">
        <w:rPr>
          <w:rFonts w:ascii="Times New Roman" w:hAnsi="Times New Roman" w:cs="Times New Roman"/>
          <w:sz w:val="24"/>
          <w:szCs w:val="24"/>
        </w:rPr>
        <w:t xml:space="preserve"> za otplatu stanova u vlasništvu Bolnice. </w:t>
      </w:r>
    </w:p>
    <w:p w:rsidR="003F2298" w:rsidRPr="00AF6760" w:rsidRDefault="003F2298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23" w:rsidRPr="00AF6760" w:rsidRDefault="008C67DE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760">
        <w:rPr>
          <w:rFonts w:ascii="Times New Roman" w:hAnsi="Times New Roman" w:cs="Times New Roman"/>
          <w:b/>
          <w:sz w:val="24"/>
          <w:szCs w:val="24"/>
        </w:rPr>
        <w:t xml:space="preserve">1d ) </w:t>
      </w:r>
      <w:r w:rsidR="00A06742" w:rsidRPr="00AF6760">
        <w:rPr>
          <w:rFonts w:ascii="Times New Roman" w:hAnsi="Times New Roman" w:cs="Times New Roman"/>
          <w:b/>
          <w:sz w:val="24"/>
          <w:szCs w:val="24"/>
        </w:rPr>
        <w:t xml:space="preserve">Rashodi za nabavu </w:t>
      </w:r>
      <w:r w:rsidR="00D85220">
        <w:rPr>
          <w:rFonts w:ascii="Times New Roman" w:hAnsi="Times New Roman" w:cs="Times New Roman"/>
          <w:b/>
          <w:sz w:val="24"/>
          <w:szCs w:val="24"/>
        </w:rPr>
        <w:t>nefinancijske imovine</w:t>
      </w:r>
    </w:p>
    <w:p w:rsidR="00836407" w:rsidRPr="00AF6760" w:rsidRDefault="00ED4CCF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Ra</w:t>
      </w:r>
      <w:r w:rsidR="00A06742" w:rsidRPr="00AF6760">
        <w:rPr>
          <w:rFonts w:ascii="Times New Roman" w:hAnsi="Times New Roman" w:cs="Times New Roman"/>
          <w:i/>
          <w:sz w:val="24"/>
          <w:szCs w:val="24"/>
        </w:rPr>
        <w:t>shodi za nabavu proizvedene dugotrajne</w:t>
      </w:r>
      <w:r w:rsidRPr="00AF6760">
        <w:rPr>
          <w:rFonts w:ascii="Times New Roman" w:hAnsi="Times New Roman" w:cs="Times New Roman"/>
          <w:i/>
          <w:sz w:val="24"/>
          <w:szCs w:val="24"/>
        </w:rPr>
        <w:t xml:space="preserve"> imovine </w:t>
      </w:r>
      <w:r w:rsidR="007E0A9A" w:rsidRPr="00AF6760">
        <w:rPr>
          <w:rFonts w:ascii="Times New Roman" w:hAnsi="Times New Roman" w:cs="Times New Roman"/>
          <w:sz w:val="24"/>
          <w:szCs w:val="24"/>
        </w:rPr>
        <w:t>(42</w:t>
      </w:r>
      <w:r w:rsidR="00EF49E0" w:rsidRPr="00AF6760">
        <w:rPr>
          <w:rFonts w:ascii="Times New Roman" w:hAnsi="Times New Roman" w:cs="Times New Roman"/>
          <w:sz w:val="24"/>
          <w:szCs w:val="24"/>
        </w:rPr>
        <w:t xml:space="preserve">) </w:t>
      </w:r>
      <w:r w:rsidR="007E0A9A" w:rsidRPr="00AF6760">
        <w:rPr>
          <w:rFonts w:ascii="Times New Roman" w:hAnsi="Times New Roman" w:cs="Times New Roman"/>
          <w:sz w:val="24"/>
          <w:szCs w:val="24"/>
        </w:rPr>
        <w:t>u 2022</w:t>
      </w:r>
      <w:r w:rsidRPr="00AF6760">
        <w:rPr>
          <w:rFonts w:ascii="Times New Roman" w:hAnsi="Times New Roman" w:cs="Times New Roman"/>
          <w:sz w:val="24"/>
          <w:szCs w:val="24"/>
        </w:rPr>
        <w:t xml:space="preserve">. </w:t>
      </w:r>
      <w:r w:rsidR="00C67976" w:rsidRPr="00AF6760">
        <w:rPr>
          <w:rFonts w:ascii="Times New Roman" w:hAnsi="Times New Roman" w:cs="Times New Roman"/>
          <w:sz w:val="24"/>
          <w:szCs w:val="24"/>
        </w:rPr>
        <w:t>g</w:t>
      </w:r>
      <w:r w:rsidR="00AB3554" w:rsidRPr="00AF6760">
        <w:rPr>
          <w:rFonts w:ascii="Times New Roman" w:hAnsi="Times New Roman" w:cs="Times New Roman"/>
          <w:sz w:val="24"/>
          <w:szCs w:val="24"/>
        </w:rPr>
        <w:t xml:space="preserve">odini </w:t>
      </w:r>
      <w:r w:rsidR="00C46958" w:rsidRPr="00AF6760">
        <w:rPr>
          <w:rFonts w:ascii="Times New Roman" w:hAnsi="Times New Roman" w:cs="Times New Roman"/>
          <w:sz w:val="24"/>
          <w:szCs w:val="24"/>
        </w:rPr>
        <w:t>iznose 12.401.904,24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kn,</w:t>
      </w:r>
      <w:r w:rsidR="00430E20" w:rsidRPr="00AF6760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C46958" w:rsidRPr="00AF6760">
        <w:rPr>
          <w:rFonts w:ascii="Times New Roman" w:hAnsi="Times New Roman" w:cs="Times New Roman"/>
          <w:sz w:val="24"/>
          <w:szCs w:val="24"/>
        </w:rPr>
        <w:t xml:space="preserve">71,5 </w:t>
      </w:r>
      <w:r w:rsidR="00430E20" w:rsidRPr="00AF6760">
        <w:rPr>
          <w:rFonts w:ascii="Times New Roman" w:hAnsi="Times New Roman" w:cs="Times New Roman"/>
          <w:sz w:val="24"/>
          <w:szCs w:val="24"/>
        </w:rPr>
        <w:t>% više</w:t>
      </w:r>
      <w:r w:rsidR="00C67976" w:rsidRPr="00AF6760">
        <w:rPr>
          <w:rFonts w:ascii="Times New Roman" w:hAnsi="Times New Roman" w:cs="Times New Roman"/>
          <w:sz w:val="24"/>
          <w:szCs w:val="24"/>
        </w:rPr>
        <w:t xml:space="preserve"> u odnosu na isto razdoblje prethodne godine. </w:t>
      </w:r>
    </w:p>
    <w:p w:rsidR="00E62505" w:rsidRPr="00AF6760" w:rsidRDefault="008A50D8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Vrijednosno najznačajnija stavka je medicinska i laboratorijska o</w:t>
      </w:r>
      <w:r w:rsidR="00110CF6" w:rsidRPr="00AF6760">
        <w:rPr>
          <w:rFonts w:ascii="Times New Roman" w:hAnsi="Times New Roman" w:cs="Times New Roman"/>
          <w:sz w:val="24"/>
          <w:szCs w:val="24"/>
        </w:rPr>
        <w:t>prema koja bilježi porast od 123,3 % u odnosu na 2021. godinu, te iznosi 10.582.603,48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 (</w:t>
      </w:r>
      <w:r w:rsidR="00110CF6" w:rsidRPr="00AF6760">
        <w:rPr>
          <w:rFonts w:ascii="Times New Roman" w:hAnsi="Times New Roman" w:cs="Times New Roman"/>
          <w:sz w:val="24"/>
          <w:szCs w:val="24"/>
        </w:rPr>
        <w:t>4224</w:t>
      </w:r>
      <w:r w:rsidRPr="00AF6760">
        <w:rPr>
          <w:rFonts w:ascii="Times New Roman" w:hAnsi="Times New Roman" w:cs="Times New Roman"/>
          <w:sz w:val="24"/>
          <w:szCs w:val="24"/>
        </w:rPr>
        <w:t>)</w:t>
      </w:r>
      <w:r w:rsidR="00E62505" w:rsidRPr="00AF6760">
        <w:rPr>
          <w:rFonts w:ascii="Times New Roman" w:hAnsi="Times New Roman" w:cs="Times New Roman"/>
          <w:sz w:val="24"/>
          <w:szCs w:val="24"/>
        </w:rPr>
        <w:t xml:space="preserve"> Razlog tako značajnog porasta je knjiženje već spomenutog uređaja za magnetsku rezonancu. </w:t>
      </w:r>
    </w:p>
    <w:p w:rsidR="000825A3" w:rsidRDefault="00142036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Najveći porast bilježe rashodi za </w:t>
      </w:r>
      <w:r w:rsidR="008329CE" w:rsidRPr="00AF6760">
        <w:rPr>
          <w:rFonts w:ascii="Times New Roman" w:hAnsi="Times New Roman" w:cs="Times New Roman"/>
          <w:i/>
          <w:sz w:val="24"/>
          <w:szCs w:val="24"/>
        </w:rPr>
        <w:t>Uređaje, strojeve i opremu za ostale namjene</w:t>
      </w:r>
      <w:r w:rsidR="008329CE" w:rsidRPr="00AF6760">
        <w:rPr>
          <w:rFonts w:ascii="Times New Roman" w:hAnsi="Times New Roman" w:cs="Times New Roman"/>
          <w:sz w:val="24"/>
          <w:szCs w:val="24"/>
        </w:rPr>
        <w:t xml:space="preserve"> (4227</w:t>
      </w:r>
      <w:r w:rsidR="008A50D8" w:rsidRPr="00AF6760">
        <w:rPr>
          <w:rFonts w:ascii="Times New Roman" w:hAnsi="Times New Roman" w:cs="Times New Roman"/>
          <w:sz w:val="24"/>
          <w:szCs w:val="24"/>
        </w:rPr>
        <w:t xml:space="preserve">), </w:t>
      </w:r>
      <w:r w:rsidR="00122AC7" w:rsidRPr="00AF6760">
        <w:rPr>
          <w:rFonts w:ascii="Times New Roman" w:hAnsi="Times New Roman" w:cs="Times New Roman"/>
          <w:sz w:val="24"/>
          <w:szCs w:val="24"/>
        </w:rPr>
        <w:t xml:space="preserve">a </w:t>
      </w:r>
      <w:r w:rsidR="000825A3" w:rsidRPr="00AF6760">
        <w:rPr>
          <w:rFonts w:ascii="Times New Roman" w:hAnsi="Times New Roman" w:cs="Times New Roman"/>
          <w:sz w:val="24"/>
          <w:szCs w:val="24"/>
        </w:rPr>
        <w:t xml:space="preserve">značajnim dijelom odnosi se na kupnju uređaja za zbrinjavanje infektivnog otpada u vrijednosti od 781.250,00 kn. </w:t>
      </w: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D55" w:rsidRPr="00AF6760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42" w:rsidRPr="00AF6760" w:rsidRDefault="00216C42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C82" w:rsidRPr="00AF6760" w:rsidRDefault="00632C82" w:rsidP="00AF676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7E0C89"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uz 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O</w:t>
      </w:r>
      <w:r w:rsidR="007E0C89" w:rsidRPr="00AF6760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="001A7122"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BILANCA na dan 31.12.2022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04677C" w:rsidRPr="00AF6760" w:rsidRDefault="0004677C" w:rsidP="00AF6760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781" w:rsidRPr="00AF6760" w:rsidRDefault="0035139F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U O</w:t>
      </w:r>
      <w:r w:rsidR="007E0C89" w:rsidRPr="00AF6760">
        <w:rPr>
          <w:rFonts w:ascii="Times New Roman" w:hAnsi="Times New Roman" w:cs="Times New Roman"/>
          <w:sz w:val="24"/>
          <w:szCs w:val="24"/>
        </w:rPr>
        <w:t>brascu Bilanca iskazuju se podaci o vrijednosti imovine te obveza i vlastitih</w:t>
      </w:r>
      <w:r w:rsidR="00B94D4F" w:rsidRPr="00AF6760">
        <w:rPr>
          <w:rFonts w:ascii="Times New Roman" w:hAnsi="Times New Roman" w:cs="Times New Roman"/>
          <w:sz w:val="24"/>
          <w:szCs w:val="24"/>
        </w:rPr>
        <w:t xml:space="preserve"> izvora na dan 31. prosinca 2022</w:t>
      </w:r>
      <w:r w:rsidR="007E0C89" w:rsidRPr="00AF6760">
        <w:rPr>
          <w:rFonts w:ascii="Times New Roman" w:hAnsi="Times New Roman" w:cs="Times New Roman"/>
          <w:sz w:val="24"/>
          <w:szCs w:val="24"/>
        </w:rPr>
        <w:t xml:space="preserve">. godine. </w:t>
      </w:r>
      <w:r w:rsidR="008F5036" w:rsidRPr="00AF6760">
        <w:rPr>
          <w:rFonts w:ascii="Times New Roman" w:hAnsi="Times New Roman" w:cs="Times New Roman"/>
          <w:i/>
          <w:sz w:val="24"/>
          <w:szCs w:val="24"/>
        </w:rPr>
        <w:t>Ukupna vrijednost imovine</w:t>
      </w:r>
      <w:r w:rsidR="00C12FF6" w:rsidRPr="00AF6760">
        <w:rPr>
          <w:rFonts w:ascii="Times New Roman" w:hAnsi="Times New Roman" w:cs="Times New Roman"/>
          <w:sz w:val="24"/>
          <w:szCs w:val="24"/>
        </w:rPr>
        <w:t xml:space="preserve"> (B001</w:t>
      </w:r>
      <w:r w:rsidR="008F5036" w:rsidRPr="00AF676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F5036" w:rsidRPr="00AF6760">
        <w:rPr>
          <w:rFonts w:ascii="Times New Roman" w:hAnsi="Times New Roman" w:cs="Times New Roman"/>
          <w:sz w:val="24"/>
          <w:szCs w:val="24"/>
        </w:rPr>
        <w:t xml:space="preserve"> iznosi </w:t>
      </w:r>
      <w:r w:rsidR="00C12FF6" w:rsidRPr="00AF6760">
        <w:rPr>
          <w:rFonts w:ascii="Times New Roman" w:hAnsi="Times New Roman" w:cs="Times New Roman"/>
          <w:sz w:val="24"/>
          <w:szCs w:val="24"/>
        </w:rPr>
        <w:t>243.557.886,92</w:t>
      </w:r>
      <w:r w:rsidR="008F5036" w:rsidRPr="00AF6760">
        <w:rPr>
          <w:rFonts w:ascii="Times New Roman" w:hAnsi="Times New Roman" w:cs="Times New Roman"/>
          <w:sz w:val="24"/>
          <w:szCs w:val="24"/>
        </w:rPr>
        <w:t xml:space="preserve"> kn, od čega </w:t>
      </w:r>
      <w:r w:rsidR="008F5036" w:rsidRPr="00AF6760">
        <w:rPr>
          <w:rFonts w:ascii="Times New Roman" w:hAnsi="Times New Roman" w:cs="Times New Roman"/>
          <w:i/>
          <w:sz w:val="24"/>
          <w:szCs w:val="24"/>
        </w:rPr>
        <w:t>nefinan</w:t>
      </w:r>
      <w:r w:rsidR="000C7C1C" w:rsidRPr="00AF6760">
        <w:rPr>
          <w:rFonts w:ascii="Times New Roman" w:hAnsi="Times New Roman" w:cs="Times New Roman"/>
          <w:i/>
          <w:sz w:val="24"/>
          <w:szCs w:val="24"/>
        </w:rPr>
        <w:t>cijska imovina</w:t>
      </w:r>
      <w:r w:rsidR="00C12FF6" w:rsidRPr="00AF6760">
        <w:rPr>
          <w:rFonts w:ascii="Times New Roman" w:hAnsi="Times New Roman" w:cs="Times New Roman"/>
          <w:sz w:val="24"/>
          <w:szCs w:val="24"/>
        </w:rPr>
        <w:t xml:space="preserve"> (B002</w:t>
      </w:r>
      <w:r w:rsidR="000C7C1C" w:rsidRPr="00AF6760">
        <w:rPr>
          <w:rFonts w:ascii="Times New Roman" w:hAnsi="Times New Roman" w:cs="Times New Roman"/>
          <w:sz w:val="24"/>
          <w:szCs w:val="24"/>
        </w:rPr>
        <w:t>)</w:t>
      </w:r>
      <w:r w:rsidR="006238E2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C12FF6" w:rsidRPr="00AF6760">
        <w:rPr>
          <w:rFonts w:ascii="Times New Roman" w:hAnsi="Times New Roman" w:cs="Times New Roman"/>
          <w:sz w:val="24"/>
          <w:szCs w:val="24"/>
        </w:rPr>
        <w:t>iznosi 234.465.436,83</w:t>
      </w:r>
      <w:r w:rsidR="008F5036" w:rsidRPr="00AF6760">
        <w:rPr>
          <w:rFonts w:ascii="Times New Roman" w:hAnsi="Times New Roman" w:cs="Times New Roman"/>
          <w:sz w:val="24"/>
          <w:szCs w:val="24"/>
        </w:rPr>
        <w:t xml:space="preserve"> kn, dok vrijednost </w:t>
      </w:r>
      <w:r w:rsidR="008F5036" w:rsidRPr="00AF6760">
        <w:rPr>
          <w:rFonts w:ascii="Times New Roman" w:hAnsi="Times New Roman" w:cs="Times New Roman"/>
          <w:i/>
          <w:sz w:val="24"/>
          <w:szCs w:val="24"/>
        </w:rPr>
        <w:t xml:space="preserve">financijske imovine </w:t>
      </w:r>
      <w:r w:rsidR="00B90453" w:rsidRPr="00AF6760">
        <w:rPr>
          <w:rFonts w:ascii="Times New Roman" w:hAnsi="Times New Roman" w:cs="Times New Roman"/>
          <w:sz w:val="24"/>
          <w:szCs w:val="24"/>
        </w:rPr>
        <w:t>(1</w:t>
      </w:r>
      <w:r w:rsidR="008F5036" w:rsidRPr="00AF676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8F5036" w:rsidRPr="00AF6760">
        <w:rPr>
          <w:rFonts w:ascii="Times New Roman" w:hAnsi="Times New Roman" w:cs="Times New Roman"/>
          <w:sz w:val="24"/>
          <w:szCs w:val="24"/>
        </w:rPr>
        <w:t xml:space="preserve">  </w:t>
      </w:r>
      <w:r w:rsidR="009A196D" w:rsidRPr="00AF6760">
        <w:rPr>
          <w:rFonts w:ascii="Times New Roman" w:hAnsi="Times New Roman" w:cs="Times New Roman"/>
          <w:sz w:val="24"/>
          <w:szCs w:val="24"/>
        </w:rPr>
        <w:t xml:space="preserve">iznosi </w:t>
      </w:r>
      <w:r w:rsidR="00980023" w:rsidRPr="00AF6760">
        <w:rPr>
          <w:rFonts w:ascii="Times New Roman" w:hAnsi="Times New Roman" w:cs="Times New Roman"/>
          <w:sz w:val="24"/>
          <w:szCs w:val="24"/>
        </w:rPr>
        <w:t>9.092.450,09</w:t>
      </w:r>
      <w:r w:rsidR="00180D8F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8F5036" w:rsidRPr="00AF6760">
        <w:rPr>
          <w:rFonts w:ascii="Times New Roman" w:hAnsi="Times New Roman" w:cs="Times New Roman"/>
          <w:sz w:val="24"/>
          <w:szCs w:val="24"/>
        </w:rPr>
        <w:t>kn.</w:t>
      </w:r>
    </w:p>
    <w:p w:rsidR="00327C7F" w:rsidRPr="00AF6760" w:rsidRDefault="00327C7F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Ukupna potraživanja za prihode poslovanja</w:t>
      </w:r>
      <w:r w:rsidR="003B7BC3" w:rsidRPr="00AF6760">
        <w:rPr>
          <w:rFonts w:ascii="Times New Roman" w:hAnsi="Times New Roman" w:cs="Times New Roman"/>
          <w:sz w:val="24"/>
          <w:szCs w:val="24"/>
        </w:rPr>
        <w:t xml:space="preserve"> (16</w:t>
      </w:r>
      <w:r w:rsidR="00245B0B" w:rsidRPr="00AF6760">
        <w:rPr>
          <w:rFonts w:ascii="Times New Roman" w:hAnsi="Times New Roman" w:cs="Times New Roman"/>
          <w:sz w:val="24"/>
          <w:szCs w:val="24"/>
        </w:rPr>
        <w:t xml:space="preserve">) </w:t>
      </w:r>
      <w:r w:rsidR="00180D8F" w:rsidRPr="00AF6760">
        <w:rPr>
          <w:rFonts w:ascii="Times New Roman" w:hAnsi="Times New Roman" w:cs="Times New Roman"/>
          <w:sz w:val="24"/>
          <w:szCs w:val="24"/>
        </w:rPr>
        <w:t xml:space="preserve"> na dan 31.12.</w:t>
      </w:r>
      <w:r w:rsidR="003B7BC3" w:rsidRPr="00AF6760">
        <w:rPr>
          <w:rFonts w:ascii="Times New Roman" w:hAnsi="Times New Roman" w:cs="Times New Roman"/>
          <w:sz w:val="24"/>
          <w:szCs w:val="24"/>
        </w:rPr>
        <w:t>2022</w:t>
      </w:r>
      <w:r w:rsidRPr="00AF6760">
        <w:rPr>
          <w:rFonts w:ascii="Times New Roman" w:hAnsi="Times New Roman" w:cs="Times New Roman"/>
          <w:sz w:val="24"/>
          <w:szCs w:val="24"/>
        </w:rPr>
        <w:t>. godine iznose</w:t>
      </w:r>
      <w:r w:rsidR="00EE0881" w:rsidRPr="00AF6760">
        <w:rPr>
          <w:rFonts w:ascii="Times New Roman" w:hAnsi="Times New Roman" w:cs="Times New Roman"/>
          <w:sz w:val="24"/>
          <w:szCs w:val="24"/>
        </w:rPr>
        <w:t xml:space="preserve"> 5.763.723,88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245B0B" w:rsidRPr="00AF6760">
        <w:rPr>
          <w:rFonts w:ascii="Times New Roman" w:hAnsi="Times New Roman" w:cs="Times New Roman"/>
          <w:sz w:val="24"/>
          <w:szCs w:val="24"/>
        </w:rPr>
        <w:t xml:space="preserve"> kn</w:t>
      </w:r>
      <w:r w:rsidRPr="00AF6760">
        <w:rPr>
          <w:rFonts w:ascii="Times New Roman" w:hAnsi="Times New Roman" w:cs="Times New Roman"/>
          <w:sz w:val="24"/>
          <w:szCs w:val="24"/>
        </w:rPr>
        <w:t xml:space="preserve">, a od toga </w:t>
      </w:r>
      <w:r w:rsidR="00AE6C0E" w:rsidRPr="00AF6760">
        <w:rPr>
          <w:rFonts w:ascii="Times New Roman" w:hAnsi="Times New Roman" w:cs="Times New Roman"/>
          <w:sz w:val="24"/>
          <w:szCs w:val="24"/>
        </w:rPr>
        <w:t xml:space="preserve">se na </w:t>
      </w:r>
      <w:r w:rsidRPr="00AF6760">
        <w:rPr>
          <w:rFonts w:ascii="Times New Roman" w:hAnsi="Times New Roman" w:cs="Times New Roman"/>
          <w:i/>
          <w:sz w:val="24"/>
          <w:szCs w:val="24"/>
        </w:rPr>
        <w:t>dospjela potraživanja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0648B6" w:rsidRPr="00AF6760">
        <w:rPr>
          <w:rFonts w:ascii="Times New Roman" w:hAnsi="Times New Roman" w:cs="Times New Roman"/>
          <w:sz w:val="24"/>
          <w:szCs w:val="24"/>
        </w:rPr>
        <w:t>(dio 16 D</w:t>
      </w:r>
      <w:r w:rsidR="002D73EE" w:rsidRPr="00AF6760">
        <w:rPr>
          <w:rFonts w:ascii="Times New Roman" w:hAnsi="Times New Roman" w:cs="Times New Roman"/>
          <w:sz w:val="24"/>
          <w:szCs w:val="24"/>
        </w:rPr>
        <w:t xml:space="preserve">) </w:t>
      </w:r>
      <w:r w:rsidR="00AE6C0E" w:rsidRPr="00AF6760">
        <w:rPr>
          <w:rFonts w:ascii="Times New Roman" w:hAnsi="Times New Roman" w:cs="Times New Roman"/>
          <w:sz w:val="24"/>
          <w:szCs w:val="24"/>
        </w:rPr>
        <w:t>odnosi</w:t>
      </w:r>
      <w:r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0648B6" w:rsidRPr="00AF6760">
        <w:rPr>
          <w:rFonts w:ascii="Times New Roman" w:hAnsi="Times New Roman" w:cs="Times New Roman"/>
          <w:sz w:val="24"/>
          <w:szCs w:val="24"/>
        </w:rPr>
        <w:t>2.952.419,78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</w:t>
      </w:r>
    </w:p>
    <w:p w:rsidR="00404D06" w:rsidRPr="00AF6760" w:rsidRDefault="005F2792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Temeljem izmjena i dopuna Pravilnika o proračunskom računovodstvu s početka 2018. godine, obavezno je provođenje isp</w:t>
      </w:r>
      <w:r w:rsidR="00B34486" w:rsidRPr="00AF6760">
        <w:rPr>
          <w:rFonts w:ascii="Times New Roman" w:hAnsi="Times New Roman" w:cs="Times New Roman"/>
          <w:sz w:val="24"/>
          <w:szCs w:val="24"/>
        </w:rPr>
        <w:t xml:space="preserve">ravka vrijednosti potraživanja. </w:t>
      </w:r>
      <w:r w:rsidR="00404D06" w:rsidRPr="00AF6760">
        <w:rPr>
          <w:rFonts w:ascii="Times New Roman" w:hAnsi="Times New Roman" w:cs="Times New Roman"/>
          <w:sz w:val="24"/>
          <w:szCs w:val="24"/>
        </w:rPr>
        <w:t xml:space="preserve"> Na dan 31.12.</w:t>
      </w:r>
      <w:r w:rsidR="00CB2F50" w:rsidRPr="00AF6760">
        <w:rPr>
          <w:rFonts w:ascii="Times New Roman" w:hAnsi="Times New Roman" w:cs="Times New Roman"/>
          <w:sz w:val="24"/>
          <w:szCs w:val="24"/>
        </w:rPr>
        <w:t>2022</w:t>
      </w:r>
      <w:r w:rsidR="00404D06" w:rsidRPr="00AF6760">
        <w:rPr>
          <w:rFonts w:ascii="Times New Roman" w:hAnsi="Times New Roman" w:cs="Times New Roman"/>
          <w:sz w:val="24"/>
          <w:szCs w:val="24"/>
        </w:rPr>
        <w:t>.</w:t>
      </w:r>
      <w:r w:rsidR="004945FA" w:rsidRPr="00AF6760">
        <w:rPr>
          <w:rFonts w:ascii="Times New Roman" w:hAnsi="Times New Roman" w:cs="Times New Roman"/>
          <w:sz w:val="24"/>
          <w:szCs w:val="24"/>
        </w:rPr>
        <w:t xml:space="preserve"> godine </w:t>
      </w:r>
      <w:r w:rsidR="00404D06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404D06" w:rsidRPr="00AF6760">
        <w:rPr>
          <w:rFonts w:ascii="Times New Roman" w:hAnsi="Times New Roman" w:cs="Times New Roman"/>
          <w:i/>
          <w:sz w:val="24"/>
          <w:szCs w:val="24"/>
        </w:rPr>
        <w:t>ispravak vrijednos</w:t>
      </w:r>
      <w:r w:rsidR="004945FA" w:rsidRPr="00AF6760">
        <w:rPr>
          <w:rFonts w:ascii="Times New Roman" w:hAnsi="Times New Roman" w:cs="Times New Roman"/>
          <w:i/>
          <w:sz w:val="24"/>
          <w:szCs w:val="24"/>
        </w:rPr>
        <w:t>ti potraživanja</w:t>
      </w:r>
      <w:r w:rsidR="00FB2C98" w:rsidRPr="00AF6760">
        <w:rPr>
          <w:rFonts w:ascii="Times New Roman" w:hAnsi="Times New Roman" w:cs="Times New Roman"/>
          <w:sz w:val="24"/>
          <w:szCs w:val="24"/>
        </w:rPr>
        <w:t xml:space="preserve"> iznosi 1.254.244,51 kn (169</w:t>
      </w:r>
      <w:r w:rsidR="00404D06" w:rsidRPr="00AF6760">
        <w:rPr>
          <w:rFonts w:ascii="Times New Roman" w:hAnsi="Times New Roman" w:cs="Times New Roman"/>
          <w:sz w:val="24"/>
          <w:szCs w:val="24"/>
        </w:rPr>
        <w:t>).</w:t>
      </w:r>
    </w:p>
    <w:p w:rsidR="00E30B11" w:rsidRPr="00AF6760" w:rsidRDefault="00414D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Vrijednost obveza i vlastitih izvora</w:t>
      </w:r>
      <w:r w:rsidR="001D33C5" w:rsidRPr="00AF6760">
        <w:rPr>
          <w:rFonts w:ascii="Times New Roman" w:hAnsi="Times New Roman" w:cs="Times New Roman"/>
          <w:sz w:val="24"/>
          <w:szCs w:val="24"/>
        </w:rPr>
        <w:t xml:space="preserve"> (B003</w:t>
      </w:r>
      <w:r w:rsidR="007A6545" w:rsidRPr="00AF6760">
        <w:rPr>
          <w:rFonts w:ascii="Times New Roman" w:hAnsi="Times New Roman" w:cs="Times New Roman"/>
          <w:sz w:val="24"/>
          <w:szCs w:val="24"/>
        </w:rPr>
        <w:t>)</w:t>
      </w:r>
      <w:r w:rsidRPr="00AF6760">
        <w:rPr>
          <w:rFonts w:ascii="Times New Roman" w:hAnsi="Times New Roman" w:cs="Times New Roman"/>
          <w:sz w:val="24"/>
          <w:szCs w:val="24"/>
        </w:rPr>
        <w:t xml:space="preserve"> iznosi </w:t>
      </w:r>
      <w:r w:rsidR="001D33C5" w:rsidRPr="00AF6760">
        <w:rPr>
          <w:rFonts w:ascii="Times New Roman" w:hAnsi="Times New Roman" w:cs="Times New Roman"/>
          <w:sz w:val="24"/>
          <w:szCs w:val="24"/>
        </w:rPr>
        <w:t>243.557.886,92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kn,  što je u ravnoteži sa vrijednošću ukupne imovine. Ne</w:t>
      </w:r>
      <w:r w:rsidR="00655E2B" w:rsidRPr="00AF6760">
        <w:rPr>
          <w:rFonts w:ascii="Times New Roman" w:hAnsi="Times New Roman" w:cs="Times New Roman"/>
          <w:sz w:val="24"/>
          <w:szCs w:val="24"/>
        </w:rPr>
        <w:t>plaćene obveze na dan 31.1</w:t>
      </w:r>
      <w:r w:rsidR="00A40087" w:rsidRPr="00AF6760">
        <w:rPr>
          <w:rFonts w:ascii="Times New Roman" w:hAnsi="Times New Roman" w:cs="Times New Roman"/>
          <w:sz w:val="24"/>
          <w:szCs w:val="24"/>
        </w:rPr>
        <w:t>2.2022. godine iznose 107.134.152,91</w:t>
      </w:r>
      <w:r w:rsidR="002E6AEA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0E0716" w:rsidRPr="00AF6760">
        <w:rPr>
          <w:rFonts w:ascii="Times New Roman" w:hAnsi="Times New Roman" w:cs="Times New Roman"/>
          <w:sz w:val="24"/>
          <w:szCs w:val="24"/>
        </w:rPr>
        <w:t xml:space="preserve">kn i veće </w:t>
      </w:r>
      <w:r w:rsidRPr="00AF6760">
        <w:rPr>
          <w:rFonts w:ascii="Times New Roman" w:hAnsi="Times New Roman" w:cs="Times New Roman"/>
          <w:sz w:val="24"/>
          <w:szCs w:val="24"/>
        </w:rPr>
        <w:t xml:space="preserve"> su </w:t>
      </w:r>
      <w:r w:rsidR="00200A3C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>za</w:t>
      </w:r>
      <w:r w:rsidR="00DB6781" w:rsidRPr="00AF6760">
        <w:rPr>
          <w:rFonts w:ascii="Times New Roman" w:hAnsi="Times New Roman" w:cs="Times New Roman"/>
          <w:sz w:val="24"/>
          <w:szCs w:val="24"/>
        </w:rPr>
        <w:t xml:space="preserve">  </w:t>
      </w:r>
      <w:r w:rsidR="00A40087" w:rsidRPr="00AF6760">
        <w:rPr>
          <w:rFonts w:ascii="Times New Roman" w:hAnsi="Times New Roman" w:cs="Times New Roman"/>
          <w:sz w:val="24"/>
          <w:szCs w:val="24"/>
        </w:rPr>
        <w:t>11,6</w:t>
      </w:r>
      <w:r w:rsidR="00655E2B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272B14" w:rsidRPr="00AF6760">
        <w:rPr>
          <w:rFonts w:ascii="Times New Roman" w:hAnsi="Times New Roman" w:cs="Times New Roman"/>
          <w:sz w:val="24"/>
          <w:szCs w:val="24"/>
        </w:rPr>
        <w:t>%</w:t>
      </w:r>
      <w:r w:rsidRPr="00AF6760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A40087" w:rsidRPr="00AF6760">
        <w:rPr>
          <w:rFonts w:ascii="Times New Roman" w:hAnsi="Times New Roman" w:cs="Times New Roman"/>
          <w:sz w:val="24"/>
          <w:szCs w:val="24"/>
        </w:rPr>
        <w:t xml:space="preserve"> (2</w:t>
      </w:r>
      <w:r w:rsidR="005D2426" w:rsidRPr="00AF6760">
        <w:rPr>
          <w:rFonts w:ascii="Times New Roman" w:hAnsi="Times New Roman" w:cs="Times New Roman"/>
          <w:sz w:val="24"/>
          <w:szCs w:val="24"/>
        </w:rPr>
        <w:t>).</w:t>
      </w:r>
      <w:r w:rsidR="000A602F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897BB0" w:rsidRPr="00AF6760">
        <w:rPr>
          <w:rFonts w:ascii="Times New Roman" w:hAnsi="Times New Roman" w:cs="Times New Roman"/>
          <w:sz w:val="24"/>
          <w:szCs w:val="24"/>
        </w:rPr>
        <w:t>Kod obvez</w:t>
      </w:r>
      <w:r w:rsidR="007952DC" w:rsidRPr="00AF6760">
        <w:rPr>
          <w:rFonts w:ascii="Times New Roman" w:hAnsi="Times New Roman" w:cs="Times New Roman"/>
          <w:sz w:val="24"/>
          <w:szCs w:val="24"/>
        </w:rPr>
        <w:t xml:space="preserve">a za rashode poslovanja </w:t>
      </w:r>
      <w:r w:rsidR="00000DBF" w:rsidRPr="00AF6760">
        <w:rPr>
          <w:rFonts w:ascii="Times New Roman" w:hAnsi="Times New Roman" w:cs="Times New Roman"/>
          <w:sz w:val="24"/>
          <w:szCs w:val="24"/>
        </w:rPr>
        <w:t>(23</w:t>
      </w:r>
      <w:r w:rsidR="00897BB0" w:rsidRPr="00AF6760">
        <w:rPr>
          <w:rFonts w:ascii="Times New Roman" w:hAnsi="Times New Roman" w:cs="Times New Roman"/>
          <w:sz w:val="24"/>
          <w:szCs w:val="24"/>
        </w:rPr>
        <w:t xml:space="preserve">) povećanje u odnosu na prethodnu godinu iznosi </w:t>
      </w:r>
      <w:r w:rsidR="00000DBF" w:rsidRPr="00AF6760">
        <w:rPr>
          <w:rFonts w:ascii="Times New Roman" w:hAnsi="Times New Roman" w:cs="Times New Roman"/>
          <w:sz w:val="24"/>
          <w:szCs w:val="24"/>
        </w:rPr>
        <w:t>11,7</w:t>
      </w:r>
      <w:r w:rsidR="00D51430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897BB0" w:rsidRPr="00AF6760">
        <w:rPr>
          <w:rFonts w:ascii="Times New Roman" w:hAnsi="Times New Roman" w:cs="Times New Roman"/>
          <w:sz w:val="24"/>
          <w:szCs w:val="24"/>
        </w:rPr>
        <w:t xml:space="preserve">%, </w:t>
      </w:r>
      <w:r w:rsidR="00E30B11" w:rsidRPr="00AF6760">
        <w:rPr>
          <w:rFonts w:ascii="Times New Roman" w:hAnsi="Times New Roman" w:cs="Times New Roman"/>
          <w:sz w:val="24"/>
          <w:szCs w:val="24"/>
        </w:rPr>
        <w:t xml:space="preserve">a </w:t>
      </w:r>
      <w:r w:rsidR="00897BB0" w:rsidRPr="00AF6760">
        <w:rPr>
          <w:rFonts w:ascii="Times New Roman" w:hAnsi="Times New Roman" w:cs="Times New Roman"/>
          <w:sz w:val="24"/>
          <w:szCs w:val="24"/>
        </w:rPr>
        <w:t>obveze za na</w:t>
      </w:r>
      <w:r w:rsidR="00E30B11" w:rsidRPr="00AF6760">
        <w:rPr>
          <w:rFonts w:ascii="Times New Roman" w:hAnsi="Times New Roman" w:cs="Times New Roman"/>
          <w:sz w:val="24"/>
          <w:szCs w:val="24"/>
        </w:rPr>
        <w:t>bavu nef</w:t>
      </w:r>
      <w:r w:rsidR="00000DBF" w:rsidRPr="00AF6760">
        <w:rPr>
          <w:rFonts w:ascii="Times New Roman" w:hAnsi="Times New Roman" w:cs="Times New Roman"/>
          <w:sz w:val="24"/>
          <w:szCs w:val="24"/>
        </w:rPr>
        <w:t>inancijske imovine bilježe pad od 13,9</w:t>
      </w:r>
      <w:r w:rsidR="00E30B11" w:rsidRPr="00AF676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E0C89" w:rsidRPr="00AF6760" w:rsidRDefault="000A602F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>Vrijednost vl</w:t>
      </w:r>
      <w:r w:rsidR="00A82ECC" w:rsidRPr="00AF6760">
        <w:rPr>
          <w:rFonts w:ascii="Times New Roman" w:hAnsi="Times New Roman" w:cs="Times New Roman"/>
          <w:i/>
          <w:sz w:val="24"/>
          <w:szCs w:val="24"/>
        </w:rPr>
        <w:t>astitih izvora</w:t>
      </w:r>
      <w:r w:rsidR="000F651F" w:rsidRPr="00AF6760">
        <w:rPr>
          <w:rFonts w:ascii="Times New Roman" w:hAnsi="Times New Roman" w:cs="Times New Roman"/>
          <w:sz w:val="24"/>
          <w:szCs w:val="24"/>
        </w:rPr>
        <w:t xml:space="preserve"> na dan 31.12.2022</w:t>
      </w:r>
      <w:r w:rsidRPr="00AF6760">
        <w:rPr>
          <w:rFonts w:ascii="Times New Roman" w:hAnsi="Times New Roman" w:cs="Times New Roman"/>
          <w:sz w:val="24"/>
          <w:szCs w:val="24"/>
        </w:rPr>
        <w:t>. godine  iznosi</w:t>
      </w:r>
      <w:r w:rsidR="00FE5642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0F651F" w:rsidRPr="00AF6760">
        <w:rPr>
          <w:rFonts w:ascii="Times New Roman" w:hAnsi="Times New Roman" w:cs="Times New Roman"/>
          <w:sz w:val="24"/>
          <w:szCs w:val="24"/>
        </w:rPr>
        <w:t>136.423.734,01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</w:t>
      </w:r>
      <w:r w:rsidR="000F651F" w:rsidRPr="00AF6760">
        <w:rPr>
          <w:rFonts w:ascii="Times New Roman" w:hAnsi="Times New Roman" w:cs="Times New Roman"/>
          <w:sz w:val="24"/>
          <w:szCs w:val="24"/>
        </w:rPr>
        <w:t xml:space="preserve"> (9</w:t>
      </w:r>
      <w:r w:rsidR="00A82ECC" w:rsidRPr="00AF6760">
        <w:rPr>
          <w:rFonts w:ascii="Times New Roman" w:hAnsi="Times New Roman" w:cs="Times New Roman"/>
          <w:sz w:val="24"/>
          <w:szCs w:val="24"/>
        </w:rPr>
        <w:t>)</w:t>
      </w:r>
    </w:p>
    <w:p w:rsidR="0069487D" w:rsidRDefault="00E004F4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Radi praćenja potencijalnih obveza uspostavljena je </w:t>
      </w:r>
      <w:proofErr w:type="spellStart"/>
      <w:r w:rsidRPr="00AF6760">
        <w:rPr>
          <w:rFonts w:ascii="Times New Roman" w:hAnsi="Times New Roman" w:cs="Times New Roman"/>
          <w:i/>
          <w:sz w:val="24"/>
          <w:szCs w:val="24"/>
        </w:rPr>
        <w:t>izvanbilančna</w:t>
      </w:r>
      <w:proofErr w:type="spellEnd"/>
      <w:r w:rsidRPr="00AF6760">
        <w:rPr>
          <w:rFonts w:ascii="Times New Roman" w:hAnsi="Times New Roman" w:cs="Times New Roman"/>
          <w:i/>
          <w:sz w:val="24"/>
          <w:szCs w:val="24"/>
        </w:rPr>
        <w:t xml:space="preserve"> evidencija sudskih sporova</w:t>
      </w:r>
      <w:r w:rsidRPr="00AF6760">
        <w:rPr>
          <w:rFonts w:ascii="Times New Roman" w:hAnsi="Times New Roman" w:cs="Times New Roman"/>
          <w:sz w:val="24"/>
          <w:szCs w:val="24"/>
        </w:rPr>
        <w:t xml:space="preserve"> u tijeku</w:t>
      </w:r>
      <w:r w:rsidR="00327C7F" w:rsidRPr="00AF6760">
        <w:rPr>
          <w:rFonts w:ascii="Times New Roman" w:hAnsi="Times New Roman" w:cs="Times New Roman"/>
          <w:sz w:val="24"/>
          <w:szCs w:val="24"/>
        </w:rPr>
        <w:t xml:space="preserve">. Ukupna vrijednost svih predmeta spora (bez kamata i troškova postupka) na dan 31. </w:t>
      </w:r>
      <w:r w:rsidR="00725625" w:rsidRPr="00AF6760">
        <w:rPr>
          <w:rFonts w:ascii="Times New Roman" w:hAnsi="Times New Roman" w:cs="Times New Roman"/>
          <w:sz w:val="24"/>
          <w:szCs w:val="24"/>
        </w:rPr>
        <w:t>p</w:t>
      </w:r>
      <w:r w:rsidR="00327C7F" w:rsidRPr="00AF6760">
        <w:rPr>
          <w:rFonts w:ascii="Times New Roman" w:hAnsi="Times New Roman" w:cs="Times New Roman"/>
          <w:sz w:val="24"/>
          <w:szCs w:val="24"/>
        </w:rPr>
        <w:t>rosinca</w:t>
      </w:r>
      <w:r w:rsidR="006E7FE9" w:rsidRPr="00AF6760">
        <w:rPr>
          <w:rFonts w:ascii="Times New Roman" w:hAnsi="Times New Roman" w:cs="Times New Roman"/>
          <w:sz w:val="24"/>
          <w:szCs w:val="24"/>
        </w:rPr>
        <w:t xml:space="preserve"> 2022</w:t>
      </w:r>
      <w:r w:rsidR="00725625" w:rsidRPr="00AF6760">
        <w:rPr>
          <w:rFonts w:ascii="Times New Roman" w:hAnsi="Times New Roman" w:cs="Times New Roman"/>
          <w:sz w:val="24"/>
          <w:szCs w:val="24"/>
        </w:rPr>
        <w:t>.</w:t>
      </w:r>
      <w:r w:rsidR="00327C7F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725625" w:rsidRPr="00AF6760">
        <w:rPr>
          <w:rFonts w:ascii="Times New Roman" w:hAnsi="Times New Roman" w:cs="Times New Roman"/>
          <w:sz w:val="24"/>
          <w:szCs w:val="24"/>
        </w:rPr>
        <w:t xml:space="preserve">godine </w:t>
      </w:r>
      <w:r w:rsidR="00327C7F" w:rsidRPr="00AF6760">
        <w:rPr>
          <w:rFonts w:ascii="Times New Roman" w:hAnsi="Times New Roman" w:cs="Times New Roman"/>
          <w:sz w:val="24"/>
          <w:szCs w:val="24"/>
        </w:rPr>
        <w:t>iznos</w:t>
      </w:r>
      <w:r w:rsidR="00200A3C" w:rsidRPr="00AF6760">
        <w:rPr>
          <w:rFonts w:ascii="Times New Roman" w:hAnsi="Times New Roman" w:cs="Times New Roman"/>
          <w:sz w:val="24"/>
          <w:szCs w:val="24"/>
        </w:rPr>
        <w:t>i</w:t>
      </w:r>
      <w:r w:rsidR="00661BB6" w:rsidRPr="00AF6760">
        <w:rPr>
          <w:rFonts w:ascii="Times New Roman" w:hAnsi="Times New Roman" w:cs="Times New Roman"/>
          <w:sz w:val="24"/>
          <w:szCs w:val="24"/>
        </w:rPr>
        <w:t xml:space="preserve"> 4.421.784,00</w:t>
      </w:r>
      <w:r w:rsidR="00944D1A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327C7F" w:rsidRPr="00AF6760">
        <w:rPr>
          <w:rFonts w:ascii="Times New Roman" w:hAnsi="Times New Roman" w:cs="Times New Roman"/>
          <w:sz w:val="24"/>
          <w:szCs w:val="24"/>
        </w:rPr>
        <w:t xml:space="preserve"> kn.</w:t>
      </w:r>
      <w:r w:rsidR="00917409" w:rsidRPr="00AF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D55" w:rsidRPr="00AF6760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6B" w:rsidRPr="00AF6760" w:rsidRDefault="00A963B9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U nastavku su tabelarno prikazani navedeni sudski sporovi</w:t>
      </w:r>
      <w:r w:rsidR="0082108D" w:rsidRPr="00AF6760">
        <w:rPr>
          <w:rFonts w:ascii="Times New Roman" w:hAnsi="Times New Roman" w:cs="Times New Roman"/>
          <w:sz w:val="24"/>
          <w:szCs w:val="24"/>
        </w:rPr>
        <w:t>.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I. SUDSKI POSTUPCI U KOJIMA JE TUŽENA OPĆA BOLNICA ZABOK I BOLNICA HRVATSKIH VETERANA</w:t>
      </w:r>
    </w:p>
    <w:p w:rsidR="003F4317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D55" w:rsidRDefault="008D5D55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D55" w:rsidRDefault="008D5D55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5D55" w:rsidRPr="00AF6760" w:rsidRDefault="008D5D55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lastRenderedPageBreak/>
        <w:t>1.</w:t>
      </w:r>
      <w:r w:rsidRPr="00AF6760">
        <w:rPr>
          <w:rFonts w:ascii="Times New Roman" w:hAnsi="Times New Roman" w:cs="Times New Roman"/>
          <w:b/>
          <w:i/>
          <w:sz w:val="24"/>
          <w:szCs w:val="24"/>
        </w:rPr>
        <w:t>Sudski postupci po tužbi za naknadu štete</w:t>
      </w:r>
      <w:r w:rsidRPr="00AF6760">
        <w:rPr>
          <w:rFonts w:ascii="Times New Roman" w:hAnsi="Times New Roman" w:cs="Times New Roman"/>
          <w:i/>
          <w:sz w:val="24"/>
          <w:szCs w:val="24"/>
        </w:rPr>
        <w:t xml:space="preserve"> protiv Opće bolnice Zabok i bolnice hrvatskih veterana (naknada štete „zbog medicinskog propusta“)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6615"/>
      </w:tblGrid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Vrijednost predmeta spora (bez kamata i troškova postupka te eventualno rente) </w:t>
            </w: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Ukupna vrijednost utuženih iznosa u 7 sudskih sporova, bez troškova i kamata, iznosi 3.199.000,00</w:t>
            </w:r>
            <w:r w:rsidRPr="00AF6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(tužitelji: Mort 160.000,00 kn; 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Picak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 240.000,00 kn; 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Piljek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 330.000,00 kn (plaćeno 200.000,00 kn), Tišljar 105.000,00 kn; 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Hlupić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 – 2.045.000,00 kn; Majer 106.000,00 kn; Kučko 213.000,00 kuna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(bitnije napomene: u predmetima po tužbama </w:t>
            </w:r>
            <w:proofErr w:type="spellStart"/>
            <w:r w:rsidRPr="00AF6760">
              <w:rPr>
                <w:rFonts w:ascii="Times New Roman" w:hAnsi="Times New Roman" w:cs="Times New Roman"/>
                <w:i/>
                <w:sz w:val="24"/>
                <w:szCs w:val="24"/>
              </w:rPr>
              <w:t>Picak</w:t>
            </w:r>
            <w:proofErr w:type="spellEnd"/>
            <w:r w:rsidRPr="00AF67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Tišljar - presude u korist Bolnice, ali su tužitelji uložili žalbu; u predmetu </w:t>
            </w:r>
            <w:proofErr w:type="spellStart"/>
            <w:r w:rsidRPr="00AF6760">
              <w:rPr>
                <w:rFonts w:ascii="Times New Roman" w:hAnsi="Times New Roman" w:cs="Times New Roman"/>
                <w:i/>
                <w:sz w:val="24"/>
                <w:szCs w:val="24"/>
              </w:rPr>
              <w:t>Hlupić</w:t>
            </w:r>
            <w:proofErr w:type="spellEnd"/>
            <w:r w:rsidRPr="00AF67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1.st.presuda na iznos od 1.000.000,00 kn, uložene žalbe)</w:t>
            </w:r>
          </w:p>
        </w:tc>
      </w:tr>
    </w:tbl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Napomena: Opća bolnica Zabok i bolnica hrvatskih veterana od 01.08.2019.godine ima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zaključenu Policu profesionalne odgovornosti iz djelatnosti osiguranja od 500.000,00 kuna po štetnom događaju i s agregatnim limitom ugovora od 1.500.000,00 kuna godišnje, a do tog razdoblja imala je Policu s iznosom osiguranja od 200.000,00 kuna po štetnom događaju i s agregatnim limitom ugovora od 800.000,00 kuna godišnje. 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AF6760">
        <w:rPr>
          <w:rFonts w:ascii="Times New Roman" w:hAnsi="Times New Roman" w:cs="Times New Roman"/>
          <w:b/>
          <w:i/>
          <w:sz w:val="24"/>
          <w:szCs w:val="24"/>
        </w:rPr>
        <w:t>Sudski postupci po tužbi za isplatu vezano za obračun plaće – prekovremeni sati</w:t>
      </w:r>
      <w:r w:rsidRPr="00AF67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6615"/>
      </w:tblGrid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Opis i vrijednost</w:t>
            </w: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73 tužbe VSS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Opća bolnica Zabok i bolnica hrvatskih veterana, primila je 73 tužbe zaposlenika VSS (sadašnjih i bivših) zbog isplate iz naslova, ukupne vrijednosti utužene glavnice cca 4.100.000,00 kn (bez troškova i kamata), od kojih je većina predmeta pravomoćno okončana i tužitelji su ovršili račun Bolnice.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Tijekom 2022.godine MZ RH je uplatilo iznos od 667.593,48 kn, za koji je Bolnica ovršena do 31.08.2021.godine (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II.faza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), te iznos od 2.048.590,17 kuna za koji je Bolnica ovršena do 30.09.2022.godine (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III.faza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111 tužbi VŠS i SSS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Opća bolnica Zabok i bolnica hrvatskih veterana, zaprimila je 111 tužbi zaposlenika VŠS i SSS (sadašnjih i bivših) zbog isplate iz naslova vezano za obračun plaće ukupne vrijednosti utužene glavnice cca 1.050.000,00 kn. </w:t>
            </w: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Od 01.listopada 2022.godine do 31.12.2022.godine bolnica je ovršena za dodatnih 286.784,00 kuna (VSS, VŠS, SSS) za koji iznos te daljnje ovrhe čekamo mogućnost prijave prema MZ RH radi povrata sredstava.</w:t>
            </w:r>
          </w:p>
        </w:tc>
      </w:tr>
    </w:tbl>
    <w:p w:rsidR="003F4317" w:rsidRPr="00AF6760" w:rsidRDefault="003F4317" w:rsidP="008D5D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760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AF6760">
        <w:rPr>
          <w:rFonts w:ascii="Times New Roman" w:hAnsi="Times New Roman" w:cs="Times New Roman"/>
          <w:b/>
          <w:i/>
          <w:sz w:val="24"/>
          <w:szCs w:val="24"/>
        </w:rPr>
        <w:t>Sudski postupci po tužbi za isplatu vezano za obračun plaće – povećanje osnovice za 6 %</w:t>
      </w:r>
      <w:r w:rsidRPr="00AF67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6615"/>
      </w:tblGrid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Opis i vrijednost</w:t>
            </w: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Opća bolnica Zabok i bolnica hrvatskih veterana, zaprimila je: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-152 tužbe zdravstvenih zaposlenika VŠS i SSS  zbog isplate iz naslova i 134 tužbe nezdravstvenih zaposlenika, u kojim predmetima su potpisane izvan sudske nagodbe, te 14 tužbi u kojima tužitelji nisu pristali na potpisivanje izvan sudskih nagodbi, ali od istih 11 je riješeno isplatama u većini  predmeta po osnovi dobivene Presude. U tijeku su još tri sudska postupka bivših zaposlenika, ukupne vrijednosti glavnice 86.000,00 kuna.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Temeljem potpisanih nagodbi u 2022.godini isplaćeno je 1.786.817,38 kuna.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Odvjetnicima tužitelja koji su pokrenuli sudske postupke, ali nakon navedenog potpisali nagodbe, isplaćeni su  nastali troškovi u visini od 232.750,00 kn.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II. SUDSKI POSTUPCI U KOJIMA JE TUŽITELJ OPĆA BOLNICA ZABOK I BOLNICA HRVATSKIH VETERANA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7"/>
        <w:gridCol w:w="6615"/>
      </w:tblGrid>
      <w:tr w:rsidR="003F4317" w:rsidRPr="00AF6760" w:rsidTr="00A63225">
        <w:tc>
          <w:tcPr>
            <w:tcW w:w="1857" w:type="dxa"/>
          </w:tcPr>
          <w:p w:rsidR="003F4317" w:rsidRPr="00AF6760" w:rsidRDefault="003F4317" w:rsidP="00AF67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Broj predmeta</w:t>
            </w:r>
          </w:p>
        </w:tc>
        <w:tc>
          <w:tcPr>
            <w:tcW w:w="6615" w:type="dxa"/>
          </w:tcPr>
          <w:p w:rsidR="003F4317" w:rsidRPr="00AF6760" w:rsidRDefault="003F4317" w:rsidP="00AF67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</w:p>
        </w:tc>
      </w:tr>
      <w:tr w:rsidR="003F4317" w:rsidRPr="00AF6760" w:rsidTr="00A63225">
        <w:tc>
          <w:tcPr>
            <w:tcW w:w="1857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</w:tcPr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1.Tužba Bolnice protiv bivše radnice za naknadu štete za iznos od 221.172,60 kn, za koji je radnica radom na blagajni Bolnice oštetila Bolnicu – postupak je prekinut do pravomoćnog okončanja kaznenog predmeta – tužba je iz 2014.godine, vezana za štetni događaj iz 2013.godine. Postupak za naknadu štete je u tijeku, a u kaznenom postupku radnica je proglašena krivom.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2.Tužba Bolnice od 17.07.2018.godine protiv bivšeg radnika za naknadu štete zbog neodrađene obveze po Ugovoru o specijalizaciji u visini od 183.333,33 kn (pokrenut je i postupak ovrhe temeljem </w:t>
            </w:r>
            <w:proofErr w:type="spellStart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solemnizacije</w:t>
            </w:r>
            <w:proofErr w:type="spellEnd"/>
            <w:r w:rsidRPr="00AF6760">
              <w:rPr>
                <w:rFonts w:ascii="Times New Roman" w:hAnsi="Times New Roman" w:cs="Times New Roman"/>
                <w:sz w:val="24"/>
                <w:szCs w:val="24"/>
              </w:rPr>
              <w:t xml:space="preserve"> Ugovora, ali sigurnosti radi podignuta je i tužba). Postupak u tijeku.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760">
              <w:rPr>
                <w:rFonts w:ascii="Times New Roman" w:hAnsi="Times New Roman" w:cs="Times New Roman"/>
                <w:sz w:val="24"/>
                <w:szCs w:val="24"/>
              </w:rPr>
              <w:t>3.Tužba Bolnice protiv zakupca od 20.08.2019.godine na iznos od 260.114,28 kn. Postupak u tijeku.</w:t>
            </w:r>
          </w:p>
          <w:p w:rsidR="003F4317" w:rsidRPr="00AF6760" w:rsidRDefault="003F4317" w:rsidP="008D5D5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17" w:rsidRPr="00AF6760" w:rsidRDefault="003F431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III. OČEKIVANI ODLJEV/PRILJEV SREDSTAVA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U postupcima navedenim pod 1, uvažavajući stanje predmeta, u 2022.godini očekuje se završetak postupka po Tužbi </w:t>
      </w:r>
      <w:proofErr w:type="spellStart"/>
      <w:r w:rsidRPr="00AF6760">
        <w:rPr>
          <w:rFonts w:ascii="Times New Roman" w:hAnsi="Times New Roman" w:cs="Times New Roman"/>
          <w:sz w:val="24"/>
          <w:szCs w:val="24"/>
        </w:rPr>
        <w:t>Hlupić</w:t>
      </w:r>
      <w:proofErr w:type="spellEnd"/>
      <w:r w:rsidRPr="00AF6760">
        <w:rPr>
          <w:rFonts w:ascii="Times New Roman" w:hAnsi="Times New Roman" w:cs="Times New Roman"/>
          <w:sz w:val="24"/>
          <w:szCs w:val="24"/>
        </w:rPr>
        <w:t xml:space="preserve"> (takovo očekivanje je bilo za 2021. i 2022.godinu!). 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17" w:rsidRPr="00AF6760" w:rsidRDefault="003F431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U postupcima navedenim pod 2 završit će očekivano svi postupci s obzirom na Presudu Vrhovnog suda od 19.12.2019.godine, te objavljen  Zakon o izmjenama i dopunama Državnog proračuna RH (NN 69/21) kojim je pod šifrom A 880007 utvrđena stavka „isplata razlike plaće za prekovremeni rad“ te je objavljen  Zakon o izmjenama i dopunama Zakona o izvršavanju Državnog proračuna RH za 2021.godinu, kojim je odredbom članka 2, dodan članak 7.a. </w:t>
      </w:r>
    </w:p>
    <w:p w:rsidR="003F4317" w:rsidRPr="00AF6760" w:rsidRDefault="003F4317" w:rsidP="00AF6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17" w:rsidRPr="00AF6760" w:rsidRDefault="003F431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CBB" w:rsidRPr="00AF6760" w:rsidRDefault="00EF6CBB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6CBB" w:rsidRPr="00AF6760" w:rsidRDefault="00EF6CBB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6CBB" w:rsidRDefault="00EF6CBB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D5D55" w:rsidRPr="00AF6760" w:rsidRDefault="008D5D5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15E7" w:rsidRPr="00AF6760" w:rsidRDefault="003015E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6E2" w:rsidRPr="00AF6760" w:rsidRDefault="00632C82" w:rsidP="00AF676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0A602F" w:rsidRPr="00AF6760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393"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PROMJENAMA U VRIJEDNOSTI I OBUJMU IMOVINE I OBVEZA - 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E3393" w:rsidRPr="00AF6760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P-VRIO </w:t>
      </w:r>
      <w:r w:rsidR="00FE18E8" w:rsidRPr="00AF6760">
        <w:rPr>
          <w:rFonts w:ascii="Times New Roman" w:hAnsi="Times New Roman" w:cs="Times New Roman"/>
          <w:b/>
          <w:sz w:val="24"/>
          <w:szCs w:val="24"/>
          <w:u w:val="single"/>
        </w:rPr>
        <w:t>za razdoblje od 0</w:t>
      </w:r>
      <w:r w:rsidR="00893A31" w:rsidRPr="00AF6760">
        <w:rPr>
          <w:rFonts w:ascii="Times New Roman" w:hAnsi="Times New Roman" w:cs="Times New Roman"/>
          <w:b/>
          <w:sz w:val="24"/>
          <w:szCs w:val="24"/>
          <w:u w:val="single"/>
        </w:rPr>
        <w:t>1. siječnja do 31. prosinca 2022</w:t>
      </w:r>
      <w:r w:rsidR="00FE18E8"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56869" w:rsidRPr="00AF676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FE18E8" w:rsidRPr="00AF6760">
        <w:rPr>
          <w:rFonts w:ascii="Times New Roman" w:hAnsi="Times New Roman" w:cs="Times New Roman"/>
          <w:b/>
          <w:sz w:val="24"/>
          <w:szCs w:val="24"/>
          <w:u w:val="single"/>
        </w:rPr>
        <w:t>odine</w:t>
      </w:r>
    </w:p>
    <w:p w:rsidR="00DF2C55" w:rsidRPr="00AF6760" w:rsidRDefault="00DF2C55" w:rsidP="00AF6760">
      <w:pPr>
        <w:pStyle w:val="Odlomakpopis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69EF" w:rsidRPr="00AF6760" w:rsidRDefault="003A530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Na stavci</w:t>
      </w:r>
      <w:r w:rsidR="00D31FFE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D31FFE" w:rsidRPr="00AF6760">
        <w:rPr>
          <w:rFonts w:ascii="Times New Roman" w:hAnsi="Times New Roman" w:cs="Times New Roman"/>
          <w:i/>
          <w:sz w:val="24"/>
          <w:szCs w:val="24"/>
        </w:rPr>
        <w:t xml:space="preserve">Proizvedena kratkotrajna imovina </w:t>
      </w:r>
      <w:r w:rsidRPr="00AF6760">
        <w:rPr>
          <w:rFonts w:ascii="Times New Roman" w:hAnsi="Times New Roman" w:cs="Times New Roman"/>
          <w:sz w:val="24"/>
          <w:szCs w:val="24"/>
        </w:rPr>
        <w:t>(P022)</w:t>
      </w:r>
      <w:r w:rsidRPr="00AF67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1FFE" w:rsidRPr="00AF6760">
        <w:rPr>
          <w:rFonts w:ascii="Times New Roman" w:hAnsi="Times New Roman" w:cs="Times New Roman"/>
          <w:sz w:val="24"/>
          <w:szCs w:val="24"/>
        </w:rPr>
        <w:t>evidentirano je p</w:t>
      </w:r>
      <w:r w:rsidR="00B44AF8" w:rsidRPr="00AF6760">
        <w:rPr>
          <w:rFonts w:ascii="Times New Roman" w:hAnsi="Times New Roman" w:cs="Times New Roman"/>
          <w:sz w:val="24"/>
          <w:szCs w:val="24"/>
        </w:rPr>
        <w:t>ovećanje u iznosu od 352.394,65</w:t>
      </w:r>
      <w:r w:rsidR="00D31FFE" w:rsidRPr="00AF6760">
        <w:rPr>
          <w:rFonts w:ascii="Times New Roman" w:hAnsi="Times New Roman" w:cs="Times New Roman"/>
          <w:sz w:val="24"/>
          <w:szCs w:val="24"/>
        </w:rPr>
        <w:t xml:space="preserve"> kn, a odnosi se na donacije Civilne zaštite – oprema (maske, kombinezoni, brzi antigenski testovi…), kao i cjepiva Hrvatskog zavoda za javno zdravstvo (Pfizer, </w:t>
      </w:r>
      <w:proofErr w:type="spellStart"/>
      <w:r w:rsidR="00D31FFE" w:rsidRPr="00AF6760">
        <w:rPr>
          <w:rFonts w:ascii="Times New Roman" w:hAnsi="Times New Roman" w:cs="Times New Roman"/>
          <w:sz w:val="24"/>
          <w:szCs w:val="24"/>
        </w:rPr>
        <w:t>Janssen</w:t>
      </w:r>
      <w:proofErr w:type="spellEnd"/>
      <w:r w:rsidR="00D31FFE" w:rsidRPr="00AF6760">
        <w:rPr>
          <w:rFonts w:ascii="Times New Roman" w:hAnsi="Times New Roman" w:cs="Times New Roman"/>
          <w:sz w:val="24"/>
          <w:szCs w:val="24"/>
        </w:rPr>
        <w:t>...)</w:t>
      </w:r>
      <w:r w:rsidR="00A16756" w:rsidRPr="00AF6760">
        <w:rPr>
          <w:rFonts w:ascii="Times New Roman" w:hAnsi="Times New Roman" w:cs="Times New Roman"/>
          <w:sz w:val="24"/>
          <w:szCs w:val="24"/>
        </w:rPr>
        <w:t>.</w:t>
      </w:r>
    </w:p>
    <w:p w:rsidR="0051353D" w:rsidRPr="00AF6760" w:rsidRDefault="0051353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08D" w:rsidRPr="00AF6760" w:rsidRDefault="0082108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6FD" w:rsidRPr="00AF6760" w:rsidRDefault="00AF76F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76A" w:rsidRPr="00AF6760" w:rsidRDefault="0076776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91A" w:rsidRPr="00AF6760" w:rsidRDefault="0070391A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42" w:rsidRPr="00AF6760" w:rsidRDefault="00216C42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C82" w:rsidRPr="00AF6760" w:rsidRDefault="00FE18E8" w:rsidP="00AF676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BILJEŠKE </w:t>
      </w:r>
      <w:r w:rsidR="000A602F" w:rsidRPr="00AF6760">
        <w:rPr>
          <w:rFonts w:ascii="Times New Roman" w:hAnsi="Times New Roman" w:cs="Times New Roman"/>
          <w:b/>
          <w:sz w:val="24"/>
          <w:szCs w:val="24"/>
          <w:u w:val="single"/>
        </w:rPr>
        <w:t>uz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3393"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IZVJEŠTAJ O OBVEZAMA - 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E3393" w:rsidRPr="00AF6760">
        <w:rPr>
          <w:rFonts w:ascii="Times New Roman" w:hAnsi="Times New Roman" w:cs="Times New Roman"/>
          <w:b/>
          <w:sz w:val="24"/>
          <w:szCs w:val="24"/>
          <w:u w:val="single"/>
        </w:rPr>
        <w:t>brazac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 OBVEZE  za razdoblje od 0</w:t>
      </w:r>
      <w:r w:rsidR="001546CD" w:rsidRPr="00AF6760">
        <w:rPr>
          <w:rFonts w:ascii="Times New Roman" w:hAnsi="Times New Roman" w:cs="Times New Roman"/>
          <w:b/>
          <w:sz w:val="24"/>
          <w:szCs w:val="24"/>
          <w:u w:val="single"/>
        </w:rPr>
        <w:t>1. siječnja do 31. prosinca 2022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681B1D" w:rsidRPr="00AF6760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Pr="00AF6760">
        <w:rPr>
          <w:rFonts w:ascii="Times New Roman" w:hAnsi="Times New Roman" w:cs="Times New Roman"/>
          <w:b/>
          <w:sz w:val="24"/>
          <w:szCs w:val="24"/>
          <w:u w:val="single"/>
        </w:rPr>
        <w:t>odine</w:t>
      </w:r>
    </w:p>
    <w:p w:rsidR="00BF05BD" w:rsidRPr="00AF6760" w:rsidRDefault="00BF05BD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5BD" w:rsidRPr="00AF6760" w:rsidRDefault="00BF05B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Opća bolnica Zabok i bolnica hrvatskih veterana nije u mogućnosti redovito podmirivati svoje obveze, te posluje negativno, pri čemu su glavni razlozi povećanja obveza : </w:t>
      </w:r>
    </w:p>
    <w:p w:rsidR="00BF05BD" w:rsidRPr="00AF6760" w:rsidRDefault="00BF05BD" w:rsidP="00AF676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prihodi HZZO-a za provođenje bolničke i specijalističko-konzilijarne zdravstvene zaštite iz obveznog zdravstvenog osiguranja, prihodi od pruženih usluga drugim zdravstvenim ustanovama, ostalih korisnika i ostali izvanredni prihodi nedovoljni za podmirenje svih obveza (povećanje rashoda za zaposlene uslijed potpisivanja Kolektivnog ugovora ne prati povećanje limita)</w:t>
      </w:r>
    </w:p>
    <w:p w:rsidR="00BF05BD" w:rsidRPr="003015E7" w:rsidRDefault="00EA0244" w:rsidP="00AF6760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cijene</w:t>
      </w:r>
      <w:r w:rsidR="00BF05BD" w:rsidRPr="00AF6760">
        <w:rPr>
          <w:rFonts w:ascii="Times New Roman" w:hAnsi="Times New Roman" w:cs="Times New Roman"/>
          <w:sz w:val="24"/>
          <w:szCs w:val="24"/>
        </w:rPr>
        <w:t xml:space="preserve"> dijagnostičko terapijskih skupina (DTS-a) i dijagnostičko terapijskih postupaka (DTP-a) su nedostatne što se odražava na smanjenje fakturirane realizacije, te stvaranje dodatnih obveza. </w:t>
      </w:r>
    </w:p>
    <w:p w:rsidR="00BF05BD" w:rsidRPr="00AF6760" w:rsidRDefault="00FE18E8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Stanj</w:t>
      </w:r>
      <w:r w:rsidR="00FD5C8C" w:rsidRPr="00AF6760">
        <w:rPr>
          <w:rFonts w:ascii="Times New Roman" w:hAnsi="Times New Roman" w:cs="Times New Roman"/>
          <w:sz w:val="24"/>
          <w:szCs w:val="24"/>
        </w:rPr>
        <w:t>e</w:t>
      </w:r>
      <w:r w:rsidR="00435542" w:rsidRPr="00AF6760">
        <w:rPr>
          <w:rFonts w:ascii="Times New Roman" w:hAnsi="Times New Roman" w:cs="Times New Roman"/>
          <w:sz w:val="24"/>
          <w:szCs w:val="24"/>
        </w:rPr>
        <w:t xml:space="preserve"> obveza na dan 01. siječnja 2022</w:t>
      </w:r>
      <w:r w:rsidRPr="00AF6760">
        <w:rPr>
          <w:rFonts w:ascii="Times New Roman" w:hAnsi="Times New Roman" w:cs="Times New Roman"/>
          <w:sz w:val="24"/>
          <w:szCs w:val="24"/>
        </w:rPr>
        <w:t>.</w:t>
      </w:r>
      <w:r w:rsidR="0073256E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 xml:space="preserve">godine iznosilo je </w:t>
      </w:r>
      <w:r w:rsidR="00435542" w:rsidRPr="00AF6760">
        <w:rPr>
          <w:rFonts w:ascii="Times New Roman" w:hAnsi="Times New Roman" w:cs="Times New Roman"/>
          <w:sz w:val="24"/>
          <w:szCs w:val="24"/>
        </w:rPr>
        <w:t>95.993.443,89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 U izvještajnom razdoblju bilježi se povećanj</w:t>
      </w:r>
      <w:r w:rsidR="00531985" w:rsidRPr="00AF6760">
        <w:rPr>
          <w:rFonts w:ascii="Times New Roman" w:hAnsi="Times New Roman" w:cs="Times New Roman"/>
          <w:sz w:val="24"/>
          <w:szCs w:val="24"/>
        </w:rPr>
        <w:t>e obveza u iznosu od 233.527.983,23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kn, dok je istovremeno podmiren</w:t>
      </w:r>
      <w:r w:rsidR="00291E21" w:rsidRPr="00AF6760">
        <w:rPr>
          <w:rFonts w:ascii="Times New Roman" w:hAnsi="Times New Roman" w:cs="Times New Roman"/>
          <w:sz w:val="24"/>
          <w:szCs w:val="24"/>
        </w:rPr>
        <w:t>o obvez</w:t>
      </w:r>
      <w:r w:rsidR="00531985" w:rsidRPr="00AF6760">
        <w:rPr>
          <w:rFonts w:ascii="Times New Roman" w:hAnsi="Times New Roman" w:cs="Times New Roman"/>
          <w:sz w:val="24"/>
          <w:szCs w:val="24"/>
        </w:rPr>
        <w:t>a u iznosu od 222.600.600,74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kn,  te je na osnovu toga utvrđeno stanje obveza na dan 31.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531985" w:rsidRPr="00AF6760">
        <w:rPr>
          <w:rFonts w:ascii="Times New Roman" w:hAnsi="Times New Roman" w:cs="Times New Roman"/>
          <w:sz w:val="24"/>
          <w:szCs w:val="24"/>
        </w:rPr>
        <w:t>prosinca 2022</w:t>
      </w:r>
      <w:r w:rsidRPr="00AF6760">
        <w:rPr>
          <w:rFonts w:ascii="Times New Roman" w:hAnsi="Times New Roman" w:cs="Times New Roman"/>
          <w:sz w:val="24"/>
          <w:szCs w:val="24"/>
        </w:rPr>
        <w:t>.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531985" w:rsidRPr="00AF6760">
        <w:rPr>
          <w:rFonts w:ascii="Times New Roman" w:hAnsi="Times New Roman" w:cs="Times New Roman"/>
          <w:sz w:val="24"/>
          <w:szCs w:val="24"/>
        </w:rPr>
        <w:t>godine u iznosu 106.920.826,38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kn. Od navedenog iznosa d</w:t>
      </w:r>
      <w:r w:rsidR="00486B9D" w:rsidRPr="00AF6760">
        <w:rPr>
          <w:rFonts w:ascii="Times New Roman" w:hAnsi="Times New Roman" w:cs="Times New Roman"/>
          <w:sz w:val="24"/>
          <w:szCs w:val="24"/>
        </w:rPr>
        <w:t>ospjele obveze iznose 21.181.668,99</w:t>
      </w:r>
      <w:r w:rsidRPr="00AF6760">
        <w:rPr>
          <w:rFonts w:ascii="Times New Roman" w:hAnsi="Times New Roman" w:cs="Times New Roman"/>
          <w:sz w:val="24"/>
          <w:szCs w:val="24"/>
        </w:rPr>
        <w:t xml:space="preserve"> kn, a odnose se </w:t>
      </w:r>
      <w:r w:rsidR="008E0B47" w:rsidRPr="00AF6760">
        <w:rPr>
          <w:rFonts w:ascii="Times New Roman" w:hAnsi="Times New Roman" w:cs="Times New Roman"/>
          <w:sz w:val="24"/>
          <w:szCs w:val="24"/>
        </w:rPr>
        <w:t xml:space="preserve">na </w:t>
      </w:r>
      <w:r w:rsidRPr="00AF6760">
        <w:rPr>
          <w:rFonts w:ascii="Times New Roman" w:hAnsi="Times New Roman" w:cs="Times New Roman"/>
          <w:sz w:val="24"/>
          <w:szCs w:val="24"/>
        </w:rPr>
        <w:t xml:space="preserve">obveze za </w:t>
      </w:r>
      <w:r w:rsidR="00681B1D" w:rsidRPr="00AF6760">
        <w:rPr>
          <w:rFonts w:ascii="Times New Roman" w:hAnsi="Times New Roman" w:cs="Times New Roman"/>
          <w:sz w:val="24"/>
          <w:szCs w:val="24"/>
        </w:rPr>
        <w:t>rashode poslovanja</w:t>
      </w:r>
      <w:r w:rsidR="008E0B47" w:rsidRPr="00AF6760">
        <w:rPr>
          <w:rFonts w:ascii="Times New Roman" w:hAnsi="Times New Roman" w:cs="Times New Roman"/>
          <w:sz w:val="24"/>
          <w:szCs w:val="24"/>
        </w:rPr>
        <w:t xml:space="preserve"> i na</w:t>
      </w:r>
      <w:r w:rsidR="00BD0DDF" w:rsidRPr="00AF6760">
        <w:rPr>
          <w:rFonts w:ascii="Times New Roman" w:hAnsi="Times New Roman" w:cs="Times New Roman"/>
          <w:sz w:val="24"/>
          <w:szCs w:val="24"/>
        </w:rPr>
        <w:t xml:space="preserve"> obveze za nabavu nefinancijske imovine. </w:t>
      </w:r>
      <w:r w:rsidRPr="00AF6760">
        <w:rPr>
          <w:rFonts w:ascii="Times New Roman" w:hAnsi="Times New Roman" w:cs="Times New Roman"/>
          <w:sz w:val="24"/>
          <w:szCs w:val="24"/>
        </w:rPr>
        <w:t xml:space="preserve"> Nedospjele obveze na dan 31.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3E7319" w:rsidRPr="00AF6760">
        <w:rPr>
          <w:rFonts w:ascii="Times New Roman" w:hAnsi="Times New Roman" w:cs="Times New Roman"/>
          <w:sz w:val="24"/>
          <w:szCs w:val="24"/>
        </w:rPr>
        <w:t>p</w:t>
      </w:r>
      <w:r w:rsidR="00BD0DDF" w:rsidRPr="00AF6760">
        <w:rPr>
          <w:rFonts w:ascii="Times New Roman" w:hAnsi="Times New Roman" w:cs="Times New Roman"/>
          <w:sz w:val="24"/>
          <w:szCs w:val="24"/>
        </w:rPr>
        <w:t>rosinca</w:t>
      </w:r>
      <w:r w:rsidR="00486B9D" w:rsidRPr="00AF6760">
        <w:rPr>
          <w:rFonts w:ascii="Times New Roman" w:hAnsi="Times New Roman" w:cs="Times New Roman"/>
          <w:sz w:val="24"/>
          <w:szCs w:val="24"/>
        </w:rPr>
        <w:t xml:space="preserve"> 2022</w:t>
      </w:r>
      <w:r w:rsidR="003E7319" w:rsidRPr="00AF6760">
        <w:rPr>
          <w:rFonts w:ascii="Times New Roman" w:hAnsi="Times New Roman" w:cs="Times New Roman"/>
          <w:sz w:val="24"/>
          <w:szCs w:val="24"/>
        </w:rPr>
        <w:t>. godine</w:t>
      </w:r>
      <w:r w:rsidR="00BD0DDF" w:rsidRPr="00AF6760">
        <w:rPr>
          <w:rFonts w:ascii="Times New Roman" w:hAnsi="Times New Roman" w:cs="Times New Roman"/>
          <w:sz w:val="24"/>
          <w:szCs w:val="24"/>
        </w:rPr>
        <w:t xml:space="preserve"> iznose</w:t>
      </w:r>
      <w:r w:rsidR="005F5833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="005B5C9C" w:rsidRPr="00AF6760">
        <w:rPr>
          <w:rFonts w:ascii="Times New Roman" w:hAnsi="Times New Roman" w:cs="Times New Roman"/>
          <w:sz w:val="24"/>
          <w:szCs w:val="24"/>
        </w:rPr>
        <w:t>85.739.157,39</w:t>
      </w:r>
      <w:r w:rsidR="00BD0DDF" w:rsidRPr="00AF6760">
        <w:rPr>
          <w:rFonts w:ascii="Times New Roman" w:hAnsi="Times New Roman" w:cs="Times New Roman"/>
          <w:sz w:val="24"/>
          <w:szCs w:val="24"/>
        </w:rPr>
        <w:t xml:space="preserve"> </w:t>
      </w:r>
      <w:r w:rsidRPr="00AF6760">
        <w:rPr>
          <w:rFonts w:ascii="Times New Roman" w:hAnsi="Times New Roman" w:cs="Times New Roman"/>
          <w:sz w:val="24"/>
          <w:szCs w:val="24"/>
        </w:rPr>
        <w:t>kn</w:t>
      </w:r>
      <w:r w:rsidR="008E0B47" w:rsidRPr="00AF6760">
        <w:rPr>
          <w:rFonts w:ascii="Times New Roman" w:hAnsi="Times New Roman" w:cs="Times New Roman"/>
          <w:sz w:val="24"/>
          <w:szCs w:val="24"/>
        </w:rPr>
        <w:t xml:space="preserve">, od čega </w:t>
      </w:r>
      <w:r w:rsidR="00681B1D" w:rsidRPr="00AF6760">
        <w:rPr>
          <w:rFonts w:ascii="Times New Roman" w:hAnsi="Times New Roman" w:cs="Times New Roman"/>
          <w:sz w:val="24"/>
          <w:szCs w:val="24"/>
        </w:rPr>
        <w:t>obveze za rash</w:t>
      </w:r>
      <w:r w:rsidR="001E51BC" w:rsidRPr="00AF6760">
        <w:rPr>
          <w:rFonts w:ascii="Times New Roman" w:hAnsi="Times New Roman" w:cs="Times New Roman"/>
          <w:sz w:val="24"/>
          <w:szCs w:val="24"/>
        </w:rPr>
        <w:t xml:space="preserve">ode poslovanja </w:t>
      </w:r>
      <w:r w:rsidR="00665AB2">
        <w:rPr>
          <w:rFonts w:ascii="Times New Roman" w:hAnsi="Times New Roman" w:cs="Times New Roman"/>
          <w:sz w:val="24"/>
          <w:szCs w:val="24"/>
        </w:rPr>
        <w:t xml:space="preserve">iznose 85.728.235,48 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kn, </w:t>
      </w:r>
      <w:r w:rsidR="003F069C" w:rsidRPr="00AF6760">
        <w:rPr>
          <w:rFonts w:ascii="Times New Roman" w:hAnsi="Times New Roman" w:cs="Times New Roman"/>
          <w:sz w:val="24"/>
          <w:szCs w:val="24"/>
        </w:rPr>
        <w:t xml:space="preserve">a </w:t>
      </w:r>
      <w:r w:rsidR="00681B1D" w:rsidRPr="00AF6760">
        <w:rPr>
          <w:rFonts w:ascii="Times New Roman" w:hAnsi="Times New Roman" w:cs="Times New Roman"/>
          <w:sz w:val="24"/>
          <w:szCs w:val="24"/>
        </w:rPr>
        <w:t>obveze za nabavu nefina</w:t>
      </w:r>
      <w:r w:rsidR="00665AB2">
        <w:rPr>
          <w:rFonts w:ascii="Times New Roman" w:hAnsi="Times New Roman" w:cs="Times New Roman"/>
          <w:sz w:val="24"/>
          <w:szCs w:val="24"/>
        </w:rPr>
        <w:t>ncijske imovine 10.921,91</w:t>
      </w:r>
      <w:r w:rsidR="003F069C" w:rsidRPr="00AF6760">
        <w:rPr>
          <w:rFonts w:ascii="Times New Roman" w:hAnsi="Times New Roman" w:cs="Times New Roman"/>
          <w:sz w:val="24"/>
          <w:szCs w:val="24"/>
        </w:rPr>
        <w:t xml:space="preserve"> kn.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5BD" w:rsidRPr="00AF6760" w:rsidRDefault="00BF05B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>Ugovor o pružanju zdravstvene zaštite sa HZZO-om sklopljen je u financijskim nepovoljnim uvjetima za bolnicu (na koji nemamo utjecaj), stoga bolnica nastavlja s negativnim financijskim poslovanjem koje rezultira rastom nepodmirenih obve</w:t>
      </w:r>
      <w:bookmarkStart w:id="0" w:name="_GoBack"/>
      <w:bookmarkEnd w:id="0"/>
      <w:r w:rsidRPr="00AF6760">
        <w:rPr>
          <w:rFonts w:ascii="Times New Roman" w:hAnsi="Times New Roman" w:cs="Times New Roman"/>
          <w:sz w:val="24"/>
          <w:szCs w:val="24"/>
        </w:rPr>
        <w:t xml:space="preserve">za. </w:t>
      </w:r>
    </w:p>
    <w:p w:rsidR="00BF05BD" w:rsidRPr="00AF6760" w:rsidRDefault="00BF05BD" w:rsidP="00AF676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3F6" w:rsidRPr="00AF6760" w:rsidRDefault="000513F6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5BD" w:rsidRPr="00AF6760" w:rsidRDefault="00BF05BD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3B5" w:rsidRPr="00AF6760" w:rsidRDefault="00F363B5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53" w:rsidRDefault="009D5A53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15E7" w:rsidRDefault="00150289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015E7">
        <w:rPr>
          <w:rFonts w:ascii="Times New Roman" w:hAnsi="Times New Roman" w:cs="Times New Roman"/>
          <w:sz w:val="24"/>
          <w:szCs w:val="24"/>
        </w:rPr>
        <w:t xml:space="preserve">Bilješke sastavila: </w:t>
      </w:r>
      <w:r w:rsidRPr="00AF6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82C87" w:rsidRPr="00AF6760" w:rsidRDefault="00150289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    Voditelj</w:t>
      </w:r>
      <w:r w:rsidR="003015E7">
        <w:rPr>
          <w:rFonts w:ascii="Times New Roman" w:hAnsi="Times New Roman" w:cs="Times New Roman"/>
          <w:sz w:val="24"/>
          <w:szCs w:val="24"/>
        </w:rPr>
        <w:t>ica</w:t>
      </w:r>
      <w:r w:rsidRPr="00AF6760">
        <w:rPr>
          <w:rFonts w:ascii="Times New Roman" w:hAnsi="Times New Roman" w:cs="Times New Roman"/>
          <w:sz w:val="24"/>
          <w:szCs w:val="24"/>
        </w:rPr>
        <w:t xml:space="preserve"> Odjela za računovodstvene poslove:</w:t>
      </w:r>
    </w:p>
    <w:p w:rsidR="00150289" w:rsidRPr="00AF6760" w:rsidRDefault="00150289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Sanela Korunić Meglić, </w:t>
      </w:r>
      <w:proofErr w:type="spellStart"/>
      <w:r w:rsidRPr="00AF6760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Pr="00AF6760">
        <w:rPr>
          <w:rFonts w:ascii="Times New Roman" w:hAnsi="Times New Roman" w:cs="Times New Roman"/>
          <w:sz w:val="24"/>
          <w:szCs w:val="24"/>
        </w:rPr>
        <w:t>.</w:t>
      </w:r>
    </w:p>
    <w:p w:rsidR="00B4188B" w:rsidRPr="00AF6760" w:rsidRDefault="00B4188B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0289" w:rsidRDefault="00150289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E7" w:rsidRDefault="003015E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5E7" w:rsidRPr="00AF6760" w:rsidRDefault="003015E7" w:rsidP="00AF6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289" w:rsidRPr="00AF6760" w:rsidRDefault="003015E7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Bilješke odobrio: </w:t>
      </w:r>
    </w:p>
    <w:p w:rsidR="006C101D" w:rsidRPr="00AF6760" w:rsidRDefault="007C05C3" w:rsidP="003015E7">
      <w:pPr>
        <w:pStyle w:val="Bezprored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ab/>
      </w:r>
      <w:r w:rsidRPr="00AF6760">
        <w:rPr>
          <w:rFonts w:ascii="Times New Roman" w:hAnsi="Times New Roman" w:cs="Times New Roman"/>
          <w:sz w:val="24"/>
          <w:szCs w:val="24"/>
        </w:rPr>
        <w:tab/>
      </w:r>
      <w:r w:rsidRPr="00AF6760">
        <w:rPr>
          <w:rFonts w:ascii="Times New Roman" w:hAnsi="Times New Roman" w:cs="Times New Roman"/>
          <w:sz w:val="24"/>
          <w:szCs w:val="24"/>
        </w:rPr>
        <w:tab/>
      </w:r>
      <w:r w:rsidRPr="00AF6760">
        <w:rPr>
          <w:rFonts w:ascii="Times New Roman" w:hAnsi="Times New Roman" w:cs="Times New Roman"/>
          <w:sz w:val="24"/>
          <w:szCs w:val="24"/>
        </w:rPr>
        <w:tab/>
      </w:r>
      <w:r w:rsidRPr="00AF6760">
        <w:rPr>
          <w:rFonts w:ascii="Times New Roman" w:hAnsi="Times New Roman" w:cs="Times New Roman"/>
          <w:sz w:val="24"/>
          <w:szCs w:val="24"/>
        </w:rPr>
        <w:tab/>
      </w:r>
      <w:r w:rsidR="006C101D" w:rsidRPr="00AF6760">
        <w:rPr>
          <w:rFonts w:ascii="Times New Roman" w:hAnsi="Times New Roman" w:cs="Times New Roman"/>
          <w:sz w:val="24"/>
          <w:szCs w:val="24"/>
        </w:rPr>
        <w:t xml:space="preserve">           Ravnatelj Opće bolnice Zabok i </w:t>
      </w:r>
    </w:p>
    <w:p w:rsidR="006C101D" w:rsidRPr="00AF6760" w:rsidRDefault="006C101D" w:rsidP="003015E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81B1D" w:rsidRPr="00AF676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6760">
        <w:rPr>
          <w:rFonts w:ascii="Times New Roman" w:hAnsi="Times New Roman" w:cs="Times New Roman"/>
          <w:sz w:val="24"/>
          <w:szCs w:val="24"/>
        </w:rPr>
        <w:t xml:space="preserve">bolnice hrvatskih veterana:       </w:t>
      </w:r>
    </w:p>
    <w:p w:rsidR="007C05C3" w:rsidRPr="00AF6760" w:rsidRDefault="006C101D" w:rsidP="003015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6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A602F" w:rsidRPr="00AF67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6760">
        <w:rPr>
          <w:rFonts w:ascii="Times New Roman" w:hAnsi="Times New Roman" w:cs="Times New Roman"/>
          <w:sz w:val="24"/>
          <w:szCs w:val="24"/>
        </w:rPr>
        <w:t xml:space="preserve">Tihomir Vančina, </w:t>
      </w:r>
      <w:proofErr w:type="spellStart"/>
      <w:r w:rsidRPr="00AF6760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AF6760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7C05C3" w:rsidRPr="00AF6760" w:rsidSect="00810673">
      <w:headerReference w:type="default" r:id="rId9"/>
      <w:footerReference w:type="defaul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27" w:rsidRDefault="00910F27" w:rsidP="008A28C5">
      <w:pPr>
        <w:spacing w:after="0" w:line="240" w:lineRule="auto"/>
      </w:pPr>
      <w:r>
        <w:separator/>
      </w:r>
    </w:p>
  </w:endnote>
  <w:endnote w:type="continuationSeparator" w:id="0">
    <w:p w:rsidR="00910F27" w:rsidRDefault="00910F27" w:rsidP="008A2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6D4" w:rsidRPr="003E43CE" w:rsidRDefault="00910F27" w:rsidP="008846D4">
    <w:pPr>
      <w:pStyle w:val="Podnoje"/>
      <w:pBdr>
        <w:top w:val="single" w:sz="4" w:space="1" w:color="A5A5A5" w:themeColor="background1" w:themeShade="A5"/>
      </w:pBdr>
      <w:jc w:val="right"/>
      <w:rPr>
        <w:rFonts w:asciiTheme="majorHAnsi" w:hAnsiTheme="majorHAnsi"/>
        <w:color w:val="7F7F7F" w:themeColor="background1" w:themeShade="7F"/>
        <w:sz w:val="20"/>
        <w:szCs w:val="20"/>
      </w:rPr>
    </w:pPr>
    <w:sdt>
      <w:sdtPr>
        <w:rPr>
          <w:rFonts w:asciiTheme="majorHAnsi" w:hAnsiTheme="majorHAnsi"/>
          <w:noProof/>
          <w:color w:val="7F7F7F" w:themeColor="background1" w:themeShade="7F"/>
          <w:sz w:val="20"/>
          <w:szCs w:val="20"/>
        </w:rPr>
        <w:alias w:val="Tvrtka"/>
        <w:id w:val="76161118"/>
        <w:placeholder>
          <w:docPart w:val="B7B0FFEF2CAA4798B71FECD2DCAB0F6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846D4" w:rsidRPr="003E43CE">
          <w:rPr>
            <w:rFonts w:asciiTheme="majorHAnsi" w:hAnsiTheme="majorHAnsi"/>
            <w:noProof/>
            <w:color w:val="7F7F7F" w:themeColor="background1" w:themeShade="7F"/>
            <w:sz w:val="20"/>
            <w:szCs w:val="20"/>
          </w:rPr>
          <w:t>OPĆA BOLNICA ZABOK I BOLNICA HRVATSKIH VETERANA</w:t>
        </w:r>
      </w:sdtContent>
    </w:sdt>
    <w:r>
      <w:rPr>
        <w:rFonts w:asciiTheme="majorHAnsi" w:hAnsiTheme="majorHAnsi"/>
        <w:noProof/>
        <w:color w:val="7F7F7F" w:themeColor="background1" w:themeShade="7F"/>
        <w:sz w:val="20"/>
        <w:szCs w:val="20"/>
        <w:lang w:eastAsia="zh-TW"/>
      </w:rPr>
      <w:pict>
        <v:group id="_x0000_s2055" style="position:absolute;left:0;text-align:left;margin-left:0;margin-top:-79.4pt;width:57.6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allowincell="f">
          <v:group id="_x0000_s2056" style="position:absolute;left:10717;top:13815;width:1162;height:451;mso-position-horizontal-relative:margin;mso-position-vertical-relative:margin" coordorigin="-6,3399" coordsize="12197,4253">
            <o:lock v:ext="edit" aspectratio="t"/>
            <v:group id="_x0000_s2057" style="position:absolute;left:-6;top:3717;width:12189;height:3550" coordorigin="18,7468" coordsize="12189,3550">
              <o:lock v:ext="edit" aspectratio="t"/>
              <v:shape id="_x0000_s2058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2059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2060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2061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2062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2063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2064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2065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2066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10821;top:13296;width:1058;height:365" filled="f" stroked="f">
            <v:textbox style="mso-next-textbox:#_x0000_s2067" inset=",0,,0">
              <w:txbxContent>
                <w:p w:rsidR="008846D4" w:rsidRDefault="00E54411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 w:rsidR="007C6159">
                    <w:instrText xml:space="preserve"> PAGE   \* MERGEFORMAT </w:instrText>
                  </w:r>
                  <w:r>
                    <w:fldChar w:fldCharType="separate"/>
                  </w:r>
                  <w:r w:rsidR="00665AB2" w:rsidRPr="00665AB2">
                    <w:rPr>
                      <w:noProof/>
                      <w:color w:val="4F81BD" w:themeColor="accent1"/>
                    </w:rPr>
                    <w:t>12</w:t>
                  </w:r>
                  <w:r>
                    <w:rPr>
                      <w:noProof/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page" anchory="margin"/>
        </v:group>
      </w:pict>
    </w:r>
    <w:r w:rsidR="008846D4" w:rsidRPr="003E43CE">
      <w:rPr>
        <w:rFonts w:asciiTheme="majorHAnsi" w:hAnsiTheme="majorHAnsi"/>
        <w:color w:val="7F7F7F" w:themeColor="background1" w:themeShade="7F"/>
        <w:sz w:val="20"/>
        <w:szCs w:val="20"/>
      </w:rPr>
      <w:t xml:space="preserve"> | </w:t>
    </w:r>
    <w:sdt>
      <w:sdtPr>
        <w:rPr>
          <w:rFonts w:asciiTheme="majorHAnsi" w:hAnsiTheme="majorHAnsi"/>
          <w:color w:val="7F7F7F" w:themeColor="background1" w:themeShade="7F"/>
          <w:sz w:val="20"/>
          <w:szCs w:val="20"/>
        </w:rPr>
        <w:alias w:val="Adresa"/>
        <w:id w:val="76161122"/>
        <w:placeholder>
          <w:docPart w:val="3940B64ACCFF4C8D855B81F6239A6ED3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proofErr w:type="spellStart"/>
        <w:r w:rsidR="008846D4" w:rsidRPr="003E43CE">
          <w:rPr>
            <w:rFonts w:asciiTheme="majorHAnsi" w:hAnsiTheme="majorHAnsi"/>
            <w:color w:val="7F7F7F" w:themeColor="background1" w:themeShade="7F"/>
            <w:sz w:val="20"/>
            <w:szCs w:val="20"/>
          </w:rPr>
          <w:t>Bračak</w:t>
        </w:r>
        <w:proofErr w:type="spellEnd"/>
        <w:r w:rsidR="008846D4" w:rsidRPr="003E43CE">
          <w:rPr>
            <w:rFonts w:asciiTheme="majorHAnsi" w:hAnsiTheme="majorHAnsi"/>
            <w:color w:val="7F7F7F" w:themeColor="background1" w:themeShade="7F"/>
            <w:sz w:val="20"/>
            <w:szCs w:val="20"/>
          </w:rPr>
          <w:t xml:space="preserve"> 8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27" w:rsidRDefault="00910F27" w:rsidP="008A28C5">
      <w:pPr>
        <w:spacing w:after="0" w:line="240" w:lineRule="auto"/>
      </w:pPr>
      <w:r>
        <w:separator/>
      </w:r>
    </w:p>
  </w:footnote>
  <w:footnote w:type="continuationSeparator" w:id="0">
    <w:p w:rsidR="00910F27" w:rsidRDefault="00910F27" w:rsidP="008A2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A61D37">
      <w:trPr>
        <w:trHeight w:val="288"/>
      </w:trPr>
      <w:sdt>
        <w:sdtPr>
          <w:rPr>
            <w:rFonts w:asciiTheme="majorHAnsi" w:eastAsiaTheme="majorEastAsia" w:hAnsiTheme="majorHAnsi" w:cstheme="majorBidi"/>
            <w:sz w:val="20"/>
            <w:szCs w:val="24"/>
          </w:rPr>
          <w:alias w:val="Naslov"/>
          <w:id w:val="77761602"/>
          <w:placeholder>
            <w:docPart w:val="6255977B97AC4620956E8130BC471C0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A61D37" w:rsidRPr="003E43CE" w:rsidRDefault="003760E8" w:rsidP="00A61D37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3760E8">
                <w:rPr>
                  <w:rFonts w:asciiTheme="majorHAnsi" w:eastAsiaTheme="majorEastAsia" w:hAnsiTheme="majorHAnsi" w:cstheme="majorBidi"/>
                  <w:sz w:val="20"/>
                  <w:szCs w:val="24"/>
                </w:rPr>
                <w:t xml:space="preserve">OPĆA BOLNICA ZABOK I BOLNICA HRVATSKIH VETERANA                     </w:t>
              </w:r>
              <w:r>
                <w:rPr>
                  <w:rFonts w:asciiTheme="majorHAnsi" w:eastAsiaTheme="majorEastAsia" w:hAnsiTheme="majorHAnsi" w:cstheme="majorBidi"/>
                  <w:sz w:val="20"/>
                  <w:szCs w:val="24"/>
                </w:rPr>
                <w:t xml:space="preserve">                                    </w:t>
              </w:r>
              <w:r w:rsidRPr="003760E8">
                <w:rPr>
                  <w:rFonts w:asciiTheme="majorHAnsi" w:eastAsiaTheme="majorEastAsia" w:hAnsiTheme="majorHAnsi" w:cstheme="majorBidi"/>
                  <w:sz w:val="20"/>
                  <w:szCs w:val="24"/>
                </w:rPr>
                <w:t xml:space="preserve">     </w:t>
              </w:r>
              <w:r w:rsidR="00A61D37" w:rsidRPr="003760E8">
                <w:rPr>
                  <w:rFonts w:asciiTheme="majorHAnsi" w:eastAsiaTheme="majorEastAsia" w:hAnsiTheme="majorHAnsi" w:cstheme="majorBidi"/>
                  <w:sz w:val="20"/>
                  <w:szCs w:val="24"/>
                </w:rPr>
                <w:t>Bilješke uz financijske izvještaje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Godina"/>
          <w:id w:val="77761609"/>
          <w:placeholder>
            <w:docPart w:val="72F7E7F9445C4AE0B6026E8910618E47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hr-H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61D37" w:rsidRPr="003E43CE" w:rsidRDefault="00A62732" w:rsidP="00802C98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202</w:t>
              </w:r>
              <w:r w:rsidR="00802C98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</w:t>
              </w:r>
            </w:p>
          </w:tc>
        </w:sdtContent>
      </w:sdt>
    </w:tr>
  </w:tbl>
  <w:p w:rsidR="008A28C5" w:rsidRDefault="008A28C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9D5"/>
    <w:multiLevelType w:val="hybridMultilevel"/>
    <w:tmpl w:val="887468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B6D"/>
    <w:multiLevelType w:val="hybridMultilevel"/>
    <w:tmpl w:val="647C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50320"/>
    <w:multiLevelType w:val="hybridMultilevel"/>
    <w:tmpl w:val="3B28C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1245"/>
    <w:multiLevelType w:val="hybridMultilevel"/>
    <w:tmpl w:val="358495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01806"/>
    <w:multiLevelType w:val="hybridMultilevel"/>
    <w:tmpl w:val="33025C1E"/>
    <w:lvl w:ilvl="0" w:tplc="446AEA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4057"/>
    <w:multiLevelType w:val="hybridMultilevel"/>
    <w:tmpl w:val="12FA6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C4498"/>
    <w:multiLevelType w:val="hybridMultilevel"/>
    <w:tmpl w:val="6E6CBAF6"/>
    <w:lvl w:ilvl="0" w:tplc="F3D2719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684"/>
    <w:multiLevelType w:val="hybridMultilevel"/>
    <w:tmpl w:val="E05E31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E02"/>
    <w:rsid w:val="00000DBF"/>
    <w:rsid w:val="00001184"/>
    <w:rsid w:val="00004F88"/>
    <w:rsid w:val="00005611"/>
    <w:rsid w:val="000056ED"/>
    <w:rsid w:val="00010F25"/>
    <w:rsid w:val="0002130C"/>
    <w:rsid w:val="00026D38"/>
    <w:rsid w:val="00026F7B"/>
    <w:rsid w:val="00030443"/>
    <w:rsid w:val="00030C45"/>
    <w:rsid w:val="0003194F"/>
    <w:rsid w:val="00035546"/>
    <w:rsid w:val="000373FF"/>
    <w:rsid w:val="00040E33"/>
    <w:rsid w:val="0004269A"/>
    <w:rsid w:val="00043999"/>
    <w:rsid w:val="00045179"/>
    <w:rsid w:val="000452A9"/>
    <w:rsid w:val="00046250"/>
    <w:rsid w:val="0004677C"/>
    <w:rsid w:val="000504C6"/>
    <w:rsid w:val="000513F6"/>
    <w:rsid w:val="00052D85"/>
    <w:rsid w:val="0005314B"/>
    <w:rsid w:val="000577CA"/>
    <w:rsid w:val="00057857"/>
    <w:rsid w:val="00060573"/>
    <w:rsid w:val="000648B6"/>
    <w:rsid w:val="00066A4D"/>
    <w:rsid w:val="00067BC0"/>
    <w:rsid w:val="000707B8"/>
    <w:rsid w:val="00073707"/>
    <w:rsid w:val="000740CF"/>
    <w:rsid w:val="0007628A"/>
    <w:rsid w:val="0007708E"/>
    <w:rsid w:val="000825A3"/>
    <w:rsid w:val="00082984"/>
    <w:rsid w:val="00083553"/>
    <w:rsid w:val="000860C7"/>
    <w:rsid w:val="00086681"/>
    <w:rsid w:val="00087501"/>
    <w:rsid w:val="0008784D"/>
    <w:rsid w:val="000947A8"/>
    <w:rsid w:val="00095BBD"/>
    <w:rsid w:val="0009684A"/>
    <w:rsid w:val="000A205A"/>
    <w:rsid w:val="000A219E"/>
    <w:rsid w:val="000A3DCE"/>
    <w:rsid w:val="000A602F"/>
    <w:rsid w:val="000A7C43"/>
    <w:rsid w:val="000B336F"/>
    <w:rsid w:val="000B43F6"/>
    <w:rsid w:val="000B46C2"/>
    <w:rsid w:val="000B6B95"/>
    <w:rsid w:val="000B734D"/>
    <w:rsid w:val="000C5633"/>
    <w:rsid w:val="000C7C1C"/>
    <w:rsid w:val="000D0358"/>
    <w:rsid w:val="000D092D"/>
    <w:rsid w:val="000D2DEA"/>
    <w:rsid w:val="000D7091"/>
    <w:rsid w:val="000D78D0"/>
    <w:rsid w:val="000D7A11"/>
    <w:rsid w:val="000E0716"/>
    <w:rsid w:val="000E33CD"/>
    <w:rsid w:val="000F171A"/>
    <w:rsid w:val="000F61A1"/>
    <w:rsid w:val="000F651F"/>
    <w:rsid w:val="000F7FB7"/>
    <w:rsid w:val="0010108D"/>
    <w:rsid w:val="00101575"/>
    <w:rsid w:val="00101A1B"/>
    <w:rsid w:val="00107475"/>
    <w:rsid w:val="001105EE"/>
    <w:rsid w:val="00110CF6"/>
    <w:rsid w:val="00110D92"/>
    <w:rsid w:val="001152E1"/>
    <w:rsid w:val="00117CF0"/>
    <w:rsid w:val="0012054C"/>
    <w:rsid w:val="00121EB0"/>
    <w:rsid w:val="00122189"/>
    <w:rsid w:val="00122AC7"/>
    <w:rsid w:val="0012486E"/>
    <w:rsid w:val="00127DCA"/>
    <w:rsid w:val="0013079A"/>
    <w:rsid w:val="001309BD"/>
    <w:rsid w:val="001321F8"/>
    <w:rsid w:val="00134338"/>
    <w:rsid w:val="00135CBD"/>
    <w:rsid w:val="00137A91"/>
    <w:rsid w:val="00137E66"/>
    <w:rsid w:val="0014103B"/>
    <w:rsid w:val="00142036"/>
    <w:rsid w:val="00145F9D"/>
    <w:rsid w:val="00146BD4"/>
    <w:rsid w:val="00147480"/>
    <w:rsid w:val="00150289"/>
    <w:rsid w:val="00150AE9"/>
    <w:rsid w:val="00152440"/>
    <w:rsid w:val="001546CD"/>
    <w:rsid w:val="001569CB"/>
    <w:rsid w:val="00156F18"/>
    <w:rsid w:val="00157549"/>
    <w:rsid w:val="00162387"/>
    <w:rsid w:val="00171D7B"/>
    <w:rsid w:val="00173E37"/>
    <w:rsid w:val="00174ED6"/>
    <w:rsid w:val="00180D8F"/>
    <w:rsid w:val="00181177"/>
    <w:rsid w:val="00183CF4"/>
    <w:rsid w:val="0019135B"/>
    <w:rsid w:val="00194C5F"/>
    <w:rsid w:val="00195B95"/>
    <w:rsid w:val="001A0869"/>
    <w:rsid w:val="001A650E"/>
    <w:rsid w:val="001A6F29"/>
    <w:rsid w:val="001A7122"/>
    <w:rsid w:val="001B0930"/>
    <w:rsid w:val="001B0C9C"/>
    <w:rsid w:val="001B31CB"/>
    <w:rsid w:val="001B4AA2"/>
    <w:rsid w:val="001C018B"/>
    <w:rsid w:val="001C3972"/>
    <w:rsid w:val="001C4286"/>
    <w:rsid w:val="001C62BA"/>
    <w:rsid w:val="001D04B9"/>
    <w:rsid w:val="001D23BA"/>
    <w:rsid w:val="001D33C5"/>
    <w:rsid w:val="001D3413"/>
    <w:rsid w:val="001D43A1"/>
    <w:rsid w:val="001D5B69"/>
    <w:rsid w:val="001D6777"/>
    <w:rsid w:val="001D774C"/>
    <w:rsid w:val="001D7D2F"/>
    <w:rsid w:val="001D7F2E"/>
    <w:rsid w:val="001E156A"/>
    <w:rsid w:val="001E4353"/>
    <w:rsid w:val="001E4574"/>
    <w:rsid w:val="001E51BC"/>
    <w:rsid w:val="001E6F8F"/>
    <w:rsid w:val="001F034D"/>
    <w:rsid w:val="001F2DEE"/>
    <w:rsid w:val="001F3AB9"/>
    <w:rsid w:val="001F67A2"/>
    <w:rsid w:val="00200A3C"/>
    <w:rsid w:val="00201AFE"/>
    <w:rsid w:val="00201B75"/>
    <w:rsid w:val="00203B1B"/>
    <w:rsid w:val="00206C98"/>
    <w:rsid w:val="002126AD"/>
    <w:rsid w:val="00216C42"/>
    <w:rsid w:val="00221AF3"/>
    <w:rsid w:val="00223CF1"/>
    <w:rsid w:val="00223F20"/>
    <w:rsid w:val="00227A71"/>
    <w:rsid w:val="00231AE1"/>
    <w:rsid w:val="00231EBE"/>
    <w:rsid w:val="00231FEA"/>
    <w:rsid w:val="00232840"/>
    <w:rsid w:val="00233EC1"/>
    <w:rsid w:val="00233EDB"/>
    <w:rsid w:val="0024096B"/>
    <w:rsid w:val="00242794"/>
    <w:rsid w:val="00243946"/>
    <w:rsid w:val="00243F5D"/>
    <w:rsid w:val="00245B0B"/>
    <w:rsid w:val="00250584"/>
    <w:rsid w:val="00251FFD"/>
    <w:rsid w:val="002525FA"/>
    <w:rsid w:val="0025473B"/>
    <w:rsid w:val="00256898"/>
    <w:rsid w:val="00256C8F"/>
    <w:rsid w:val="002602F5"/>
    <w:rsid w:val="00261482"/>
    <w:rsid w:val="00262F59"/>
    <w:rsid w:val="0026506A"/>
    <w:rsid w:val="00270B2E"/>
    <w:rsid w:val="00272B14"/>
    <w:rsid w:val="00272EC4"/>
    <w:rsid w:val="002737BF"/>
    <w:rsid w:val="00274EFD"/>
    <w:rsid w:val="00275496"/>
    <w:rsid w:val="00277557"/>
    <w:rsid w:val="00281426"/>
    <w:rsid w:val="00281931"/>
    <w:rsid w:val="0028305F"/>
    <w:rsid w:val="00285BAA"/>
    <w:rsid w:val="00287F29"/>
    <w:rsid w:val="0029044D"/>
    <w:rsid w:val="00291E21"/>
    <w:rsid w:val="00296A9A"/>
    <w:rsid w:val="002A2CDC"/>
    <w:rsid w:val="002A5FD3"/>
    <w:rsid w:val="002A631E"/>
    <w:rsid w:val="002B0AE4"/>
    <w:rsid w:val="002B1AD1"/>
    <w:rsid w:val="002B2EEA"/>
    <w:rsid w:val="002B5BFE"/>
    <w:rsid w:val="002B6004"/>
    <w:rsid w:val="002B6817"/>
    <w:rsid w:val="002C0177"/>
    <w:rsid w:val="002C04F8"/>
    <w:rsid w:val="002C0759"/>
    <w:rsid w:val="002C261D"/>
    <w:rsid w:val="002C35BF"/>
    <w:rsid w:val="002C4E1A"/>
    <w:rsid w:val="002C6686"/>
    <w:rsid w:val="002C78A7"/>
    <w:rsid w:val="002C7B17"/>
    <w:rsid w:val="002D180F"/>
    <w:rsid w:val="002D1936"/>
    <w:rsid w:val="002D3ABC"/>
    <w:rsid w:val="002D73EE"/>
    <w:rsid w:val="002E34CE"/>
    <w:rsid w:val="002E5821"/>
    <w:rsid w:val="002E5969"/>
    <w:rsid w:val="002E6AEA"/>
    <w:rsid w:val="002F2787"/>
    <w:rsid w:val="00300D5A"/>
    <w:rsid w:val="003015E7"/>
    <w:rsid w:val="00302627"/>
    <w:rsid w:val="00303A17"/>
    <w:rsid w:val="00303CA1"/>
    <w:rsid w:val="00307407"/>
    <w:rsid w:val="00307566"/>
    <w:rsid w:val="00311CB9"/>
    <w:rsid w:val="003120FC"/>
    <w:rsid w:val="003255B2"/>
    <w:rsid w:val="003273A7"/>
    <w:rsid w:val="00327C7F"/>
    <w:rsid w:val="00331320"/>
    <w:rsid w:val="00332AF0"/>
    <w:rsid w:val="00336922"/>
    <w:rsid w:val="00340616"/>
    <w:rsid w:val="00342020"/>
    <w:rsid w:val="003443EF"/>
    <w:rsid w:val="0035139F"/>
    <w:rsid w:val="00354BDA"/>
    <w:rsid w:val="00355BBB"/>
    <w:rsid w:val="0035664D"/>
    <w:rsid w:val="003569E3"/>
    <w:rsid w:val="003638E7"/>
    <w:rsid w:val="00367C63"/>
    <w:rsid w:val="00371836"/>
    <w:rsid w:val="003760E8"/>
    <w:rsid w:val="003761EE"/>
    <w:rsid w:val="00380079"/>
    <w:rsid w:val="00381BDD"/>
    <w:rsid w:val="00382656"/>
    <w:rsid w:val="00382C87"/>
    <w:rsid w:val="00386F95"/>
    <w:rsid w:val="00387097"/>
    <w:rsid w:val="00391318"/>
    <w:rsid w:val="003924EA"/>
    <w:rsid w:val="00393A2C"/>
    <w:rsid w:val="00393D02"/>
    <w:rsid w:val="0039630B"/>
    <w:rsid w:val="003963A3"/>
    <w:rsid w:val="003A14F6"/>
    <w:rsid w:val="003A2959"/>
    <w:rsid w:val="003A482E"/>
    <w:rsid w:val="003A4B93"/>
    <w:rsid w:val="003A4D64"/>
    <w:rsid w:val="003A4F1C"/>
    <w:rsid w:val="003A5307"/>
    <w:rsid w:val="003A718B"/>
    <w:rsid w:val="003B01E5"/>
    <w:rsid w:val="003B0CD6"/>
    <w:rsid w:val="003B350F"/>
    <w:rsid w:val="003B38D4"/>
    <w:rsid w:val="003B4216"/>
    <w:rsid w:val="003B595D"/>
    <w:rsid w:val="003B785C"/>
    <w:rsid w:val="003B7BC3"/>
    <w:rsid w:val="003C2E08"/>
    <w:rsid w:val="003C4A3C"/>
    <w:rsid w:val="003C6D7E"/>
    <w:rsid w:val="003C71AB"/>
    <w:rsid w:val="003D1FCD"/>
    <w:rsid w:val="003D2D24"/>
    <w:rsid w:val="003D40AB"/>
    <w:rsid w:val="003D5610"/>
    <w:rsid w:val="003D6490"/>
    <w:rsid w:val="003D6549"/>
    <w:rsid w:val="003E14A5"/>
    <w:rsid w:val="003E37C9"/>
    <w:rsid w:val="003E3956"/>
    <w:rsid w:val="003E43CE"/>
    <w:rsid w:val="003E590C"/>
    <w:rsid w:val="003E5D4A"/>
    <w:rsid w:val="003E6087"/>
    <w:rsid w:val="003E6634"/>
    <w:rsid w:val="003E692B"/>
    <w:rsid w:val="003E7319"/>
    <w:rsid w:val="003F069C"/>
    <w:rsid w:val="003F2298"/>
    <w:rsid w:val="003F4317"/>
    <w:rsid w:val="003F6975"/>
    <w:rsid w:val="00402AA0"/>
    <w:rsid w:val="004034E3"/>
    <w:rsid w:val="00404145"/>
    <w:rsid w:val="00404D06"/>
    <w:rsid w:val="00405281"/>
    <w:rsid w:val="00405F27"/>
    <w:rsid w:val="00407712"/>
    <w:rsid w:val="00410B0B"/>
    <w:rsid w:val="00410F9C"/>
    <w:rsid w:val="00412AE2"/>
    <w:rsid w:val="00412ECB"/>
    <w:rsid w:val="00414D1A"/>
    <w:rsid w:val="00423C2A"/>
    <w:rsid w:val="0042598F"/>
    <w:rsid w:val="00427417"/>
    <w:rsid w:val="004306DD"/>
    <w:rsid w:val="00430E20"/>
    <w:rsid w:val="0043288B"/>
    <w:rsid w:val="00435542"/>
    <w:rsid w:val="0043556F"/>
    <w:rsid w:val="00435BD0"/>
    <w:rsid w:val="004366AA"/>
    <w:rsid w:val="00436D21"/>
    <w:rsid w:val="004462B5"/>
    <w:rsid w:val="00447A94"/>
    <w:rsid w:val="0045006D"/>
    <w:rsid w:val="00450441"/>
    <w:rsid w:val="004527F1"/>
    <w:rsid w:val="00456C2E"/>
    <w:rsid w:val="00457BF5"/>
    <w:rsid w:val="00460E02"/>
    <w:rsid w:val="004626E3"/>
    <w:rsid w:val="00464FDE"/>
    <w:rsid w:val="004651BE"/>
    <w:rsid w:val="004669C0"/>
    <w:rsid w:val="004674D6"/>
    <w:rsid w:val="004703FD"/>
    <w:rsid w:val="00470988"/>
    <w:rsid w:val="00472C13"/>
    <w:rsid w:val="00475171"/>
    <w:rsid w:val="004758FD"/>
    <w:rsid w:val="004837C8"/>
    <w:rsid w:val="00483F89"/>
    <w:rsid w:val="004857C4"/>
    <w:rsid w:val="00486B9D"/>
    <w:rsid w:val="0049251C"/>
    <w:rsid w:val="004933A4"/>
    <w:rsid w:val="004945FA"/>
    <w:rsid w:val="004957B5"/>
    <w:rsid w:val="00495A85"/>
    <w:rsid w:val="00497BE5"/>
    <w:rsid w:val="004A03AD"/>
    <w:rsid w:val="004A0A85"/>
    <w:rsid w:val="004A2E32"/>
    <w:rsid w:val="004A46BF"/>
    <w:rsid w:val="004A7134"/>
    <w:rsid w:val="004A750F"/>
    <w:rsid w:val="004A7FB5"/>
    <w:rsid w:val="004B0C30"/>
    <w:rsid w:val="004B0CEB"/>
    <w:rsid w:val="004B4E84"/>
    <w:rsid w:val="004B63D6"/>
    <w:rsid w:val="004C09D1"/>
    <w:rsid w:val="004C2A72"/>
    <w:rsid w:val="004D2EDB"/>
    <w:rsid w:val="004D4B40"/>
    <w:rsid w:val="004E1F7F"/>
    <w:rsid w:val="004E30FA"/>
    <w:rsid w:val="004E32BE"/>
    <w:rsid w:val="004E419A"/>
    <w:rsid w:val="004E7925"/>
    <w:rsid w:val="004F4FC7"/>
    <w:rsid w:val="004F571A"/>
    <w:rsid w:val="004F5880"/>
    <w:rsid w:val="004F5C89"/>
    <w:rsid w:val="004F72AB"/>
    <w:rsid w:val="00500AAF"/>
    <w:rsid w:val="00501A8C"/>
    <w:rsid w:val="00502E86"/>
    <w:rsid w:val="00503912"/>
    <w:rsid w:val="00504560"/>
    <w:rsid w:val="00504929"/>
    <w:rsid w:val="0050529F"/>
    <w:rsid w:val="005071E1"/>
    <w:rsid w:val="005116F8"/>
    <w:rsid w:val="00512021"/>
    <w:rsid w:val="005133CB"/>
    <w:rsid w:val="0051353D"/>
    <w:rsid w:val="00515783"/>
    <w:rsid w:val="00516ED0"/>
    <w:rsid w:val="00522A84"/>
    <w:rsid w:val="00522C01"/>
    <w:rsid w:val="00524AC8"/>
    <w:rsid w:val="00525F5B"/>
    <w:rsid w:val="00531985"/>
    <w:rsid w:val="00534C7E"/>
    <w:rsid w:val="00535D64"/>
    <w:rsid w:val="00541AAE"/>
    <w:rsid w:val="005422F3"/>
    <w:rsid w:val="005427FE"/>
    <w:rsid w:val="0054313D"/>
    <w:rsid w:val="005459B0"/>
    <w:rsid w:val="00552DE5"/>
    <w:rsid w:val="00556F51"/>
    <w:rsid w:val="00557111"/>
    <w:rsid w:val="00561717"/>
    <w:rsid w:val="00567D8F"/>
    <w:rsid w:val="00575051"/>
    <w:rsid w:val="005767E7"/>
    <w:rsid w:val="00577154"/>
    <w:rsid w:val="00582A7D"/>
    <w:rsid w:val="00583B73"/>
    <w:rsid w:val="00586A07"/>
    <w:rsid w:val="005903DA"/>
    <w:rsid w:val="00591BA5"/>
    <w:rsid w:val="00593A9E"/>
    <w:rsid w:val="0059463D"/>
    <w:rsid w:val="005A0250"/>
    <w:rsid w:val="005A1212"/>
    <w:rsid w:val="005A4BA7"/>
    <w:rsid w:val="005A5B9B"/>
    <w:rsid w:val="005A608A"/>
    <w:rsid w:val="005B0D36"/>
    <w:rsid w:val="005B2D46"/>
    <w:rsid w:val="005B5C9C"/>
    <w:rsid w:val="005B5CE7"/>
    <w:rsid w:val="005B6A06"/>
    <w:rsid w:val="005C4347"/>
    <w:rsid w:val="005C644D"/>
    <w:rsid w:val="005C6E82"/>
    <w:rsid w:val="005D0A5E"/>
    <w:rsid w:val="005D1982"/>
    <w:rsid w:val="005D2426"/>
    <w:rsid w:val="005D6A04"/>
    <w:rsid w:val="005E2AEA"/>
    <w:rsid w:val="005E3393"/>
    <w:rsid w:val="005E5A48"/>
    <w:rsid w:val="005E6570"/>
    <w:rsid w:val="005F1EDE"/>
    <w:rsid w:val="005F2792"/>
    <w:rsid w:val="005F4A33"/>
    <w:rsid w:val="005F5833"/>
    <w:rsid w:val="005F6CF5"/>
    <w:rsid w:val="005F6DAC"/>
    <w:rsid w:val="005F7CBC"/>
    <w:rsid w:val="006022FF"/>
    <w:rsid w:val="00605994"/>
    <w:rsid w:val="006075A2"/>
    <w:rsid w:val="00611CAA"/>
    <w:rsid w:val="00612041"/>
    <w:rsid w:val="00612142"/>
    <w:rsid w:val="00615AA0"/>
    <w:rsid w:val="006230CC"/>
    <w:rsid w:val="006238E2"/>
    <w:rsid w:val="00624359"/>
    <w:rsid w:val="006249C7"/>
    <w:rsid w:val="006251D1"/>
    <w:rsid w:val="00625BCB"/>
    <w:rsid w:val="00626380"/>
    <w:rsid w:val="00626914"/>
    <w:rsid w:val="00631039"/>
    <w:rsid w:val="00632C82"/>
    <w:rsid w:val="00634E0F"/>
    <w:rsid w:val="006359F7"/>
    <w:rsid w:val="00637506"/>
    <w:rsid w:val="00640E18"/>
    <w:rsid w:val="00642063"/>
    <w:rsid w:val="00642510"/>
    <w:rsid w:val="00642839"/>
    <w:rsid w:val="006430A5"/>
    <w:rsid w:val="00647D6C"/>
    <w:rsid w:val="00652966"/>
    <w:rsid w:val="00652D0E"/>
    <w:rsid w:val="0065474A"/>
    <w:rsid w:val="00655E2B"/>
    <w:rsid w:val="00656EB1"/>
    <w:rsid w:val="00660E62"/>
    <w:rsid w:val="00661BB6"/>
    <w:rsid w:val="00665AB2"/>
    <w:rsid w:val="00671352"/>
    <w:rsid w:val="00671D32"/>
    <w:rsid w:val="00674D42"/>
    <w:rsid w:val="0068018C"/>
    <w:rsid w:val="00681B1D"/>
    <w:rsid w:val="00684CF3"/>
    <w:rsid w:val="00687767"/>
    <w:rsid w:val="006904DB"/>
    <w:rsid w:val="006909E9"/>
    <w:rsid w:val="00692362"/>
    <w:rsid w:val="006933F3"/>
    <w:rsid w:val="00693960"/>
    <w:rsid w:val="0069487D"/>
    <w:rsid w:val="00694EFF"/>
    <w:rsid w:val="00696E5C"/>
    <w:rsid w:val="006A2AEE"/>
    <w:rsid w:val="006A42D7"/>
    <w:rsid w:val="006A5AF8"/>
    <w:rsid w:val="006A7A63"/>
    <w:rsid w:val="006B012C"/>
    <w:rsid w:val="006B09A3"/>
    <w:rsid w:val="006B0CD1"/>
    <w:rsid w:val="006B154E"/>
    <w:rsid w:val="006B15CB"/>
    <w:rsid w:val="006B1960"/>
    <w:rsid w:val="006B4750"/>
    <w:rsid w:val="006B4F70"/>
    <w:rsid w:val="006B5DC6"/>
    <w:rsid w:val="006C101D"/>
    <w:rsid w:val="006C41B4"/>
    <w:rsid w:val="006C6333"/>
    <w:rsid w:val="006D11C3"/>
    <w:rsid w:val="006D4581"/>
    <w:rsid w:val="006D4F0B"/>
    <w:rsid w:val="006E5CD1"/>
    <w:rsid w:val="006E6C3B"/>
    <w:rsid w:val="006E7FD3"/>
    <w:rsid w:val="006E7FE9"/>
    <w:rsid w:val="006F0D27"/>
    <w:rsid w:val="006F2690"/>
    <w:rsid w:val="006F2B8F"/>
    <w:rsid w:val="006F33CB"/>
    <w:rsid w:val="006F3C17"/>
    <w:rsid w:val="006F5F95"/>
    <w:rsid w:val="006F7A80"/>
    <w:rsid w:val="007008D2"/>
    <w:rsid w:val="00700A7A"/>
    <w:rsid w:val="00701344"/>
    <w:rsid w:val="007016BC"/>
    <w:rsid w:val="00703915"/>
    <w:rsid w:val="0070391A"/>
    <w:rsid w:val="007049B6"/>
    <w:rsid w:val="0070530C"/>
    <w:rsid w:val="00710560"/>
    <w:rsid w:val="007113BE"/>
    <w:rsid w:val="00712777"/>
    <w:rsid w:val="00712C7A"/>
    <w:rsid w:val="00714C28"/>
    <w:rsid w:val="00715F1D"/>
    <w:rsid w:val="007229B8"/>
    <w:rsid w:val="00725625"/>
    <w:rsid w:val="00726118"/>
    <w:rsid w:val="00727329"/>
    <w:rsid w:val="00730E8E"/>
    <w:rsid w:val="00730EE2"/>
    <w:rsid w:val="0073154B"/>
    <w:rsid w:val="007318DE"/>
    <w:rsid w:val="0073244A"/>
    <w:rsid w:val="0073256E"/>
    <w:rsid w:val="00733A21"/>
    <w:rsid w:val="00734E45"/>
    <w:rsid w:val="0073520F"/>
    <w:rsid w:val="00736D4B"/>
    <w:rsid w:val="00736F9E"/>
    <w:rsid w:val="00737A8A"/>
    <w:rsid w:val="0074010E"/>
    <w:rsid w:val="00740301"/>
    <w:rsid w:val="0074038D"/>
    <w:rsid w:val="00740A87"/>
    <w:rsid w:val="0074208E"/>
    <w:rsid w:val="00743648"/>
    <w:rsid w:val="007450E0"/>
    <w:rsid w:val="00745B5F"/>
    <w:rsid w:val="00746DF1"/>
    <w:rsid w:val="00747C4D"/>
    <w:rsid w:val="00752D8B"/>
    <w:rsid w:val="00754E5B"/>
    <w:rsid w:val="00754F72"/>
    <w:rsid w:val="0075522E"/>
    <w:rsid w:val="0075567C"/>
    <w:rsid w:val="007573E5"/>
    <w:rsid w:val="00757888"/>
    <w:rsid w:val="0076066A"/>
    <w:rsid w:val="0076475B"/>
    <w:rsid w:val="00765F8D"/>
    <w:rsid w:val="0076776A"/>
    <w:rsid w:val="0077679D"/>
    <w:rsid w:val="007773FD"/>
    <w:rsid w:val="00777542"/>
    <w:rsid w:val="00780613"/>
    <w:rsid w:val="00783D96"/>
    <w:rsid w:val="00786393"/>
    <w:rsid w:val="00786A5A"/>
    <w:rsid w:val="00786C44"/>
    <w:rsid w:val="007875BC"/>
    <w:rsid w:val="00790ACB"/>
    <w:rsid w:val="00792F97"/>
    <w:rsid w:val="00794C6C"/>
    <w:rsid w:val="00794CCD"/>
    <w:rsid w:val="007952DC"/>
    <w:rsid w:val="00795907"/>
    <w:rsid w:val="007A2374"/>
    <w:rsid w:val="007A3780"/>
    <w:rsid w:val="007A402E"/>
    <w:rsid w:val="007A5F45"/>
    <w:rsid w:val="007A6545"/>
    <w:rsid w:val="007B21D3"/>
    <w:rsid w:val="007B2309"/>
    <w:rsid w:val="007B5229"/>
    <w:rsid w:val="007B651B"/>
    <w:rsid w:val="007C05C3"/>
    <w:rsid w:val="007C075A"/>
    <w:rsid w:val="007C1138"/>
    <w:rsid w:val="007C6159"/>
    <w:rsid w:val="007C652C"/>
    <w:rsid w:val="007C7CB0"/>
    <w:rsid w:val="007D0967"/>
    <w:rsid w:val="007D1157"/>
    <w:rsid w:val="007D302C"/>
    <w:rsid w:val="007D3CC1"/>
    <w:rsid w:val="007D4E20"/>
    <w:rsid w:val="007D4FBB"/>
    <w:rsid w:val="007D6D08"/>
    <w:rsid w:val="007E0A9A"/>
    <w:rsid w:val="007E0C89"/>
    <w:rsid w:val="007E1143"/>
    <w:rsid w:val="007E1BB7"/>
    <w:rsid w:val="007E2E0E"/>
    <w:rsid w:val="007E3244"/>
    <w:rsid w:val="007E4809"/>
    <w:rsid w:val="007E4BA0"/>
    <w:rsid w:val="007E5174"/>
    <w:rsid w:val="007E714D"/>
    <w:rsid w:val="007E7514"/>
    <w:rsid w:val="007F0843"/>
    <w:rsid w:val="007F0EB5"/>
    <w:rsid w:val="007F3594"/>
    <w:rsid w:val="007F5F37"/>
    <w:rsid w:val="008000DD"/>
    <w:rsid w:val="008008C3"/>
    <w:rsid w:val="00801A0E"/>
    <w:rsid w:val="00802919"/>
    <w:rsid w:val="00802C98"/>
    <w:rsid w:val="00803313"/>
    <w:rsid w:val="00804F29"/>
    <w:rsid w:val="008052DD"/>
    <w:rsid w:val="008063D6"/>
    <w:rsid w:val="008064F2"/>
    <w:rsid w:val="00807153"/>
    <w:rsid w:val="008078A4"/>
    <w:rsid w:val="00810673"/>
    <w:rsid w:val="008129D4"/>
    <w:rsid w:val="008135AD"/>
    <w:rsid w:val="00817B1C"/>
    <w:rsid w:val="00820CFD"/>
    <w:rsid w:val="0082108D"/>
    <w:rsid w:val="00822F13"/>
    <w:rsid w:val="00824D1D"/>
    <w:rsid w:val="00825F2D"/>
    <w:rsid w:val="008266DB"/>
    <w:rsid w:val="00830A26"/>
    <w:rsid w:val="008329CE"/>
    <w:rsid w:val="008334FB"/>
    <w:rsid w:val="00834779"/>
    <w:rsid w:val="00834956"/>
    <w:rsid w:val="00836407"/>
    <w:rsid w:val="00846271"/>
    <w:rsid w:val="00850D1F"/>
    <w:rsid w:val="008513C6"/>
    <w:rsid w:val="0085154F"/>
    <w:rsid w:val="00853412"/>
    <w:rsid w:val="00855607"/>
    <w:rsid w:val="008564EC"/>
    <w:rsid w:val="00856869"/>
    <w:rsid w:val="00860B17"/>
    <w:rsid w:val="008616CC"/>
    <w:rsid w:val="008630E6"/>
    <w:rsid w:val="008635A7"/>
    <w:rsid w:val="00864C32"/>
    <w:rsid w:val="0086604B"/>
    <w:rsid w:val="00866E6D"/>
    <w:rsid w:val="00870B41"/>
    <w:rsid w:val="00871C98"/>
    <w:rsid w:val="008734F2"/>
    <w:rsid w:val="008739FB"/>
    <w:rsid w:val="00876F2D"/>
    <w:rsid w:val="00877047"/>
    <w:rsid w:val="00881D58"/>
    <w:rsid w:val="0088383D"/>
    <w:rsid w:val="00884127"/>
    <w:rsid w:val="008846D4"/>
    <w:rsid w:val="00885862"/>
    <w:rsid w:val="00890D09"/>
    <w:rsid w:val="00891184"/>
    <w:rsid w:val="008919E0"/>
    <w:rsid w:val="00891E4C"/>
    <w:rsid w:val="00893A31"/>
    <w:rsid w:val="00893F8C"/>
    <w:rsid w:val="00895298"/>
    <w:rsid w:val="00897BB0"/>
    <w:rsid w:val="008A10A5"/>
    <w:rsid w:val="008A1B33"/>
    <w:rsid w:val="008A1CA2"/>
    <w:rsid w:val="008A28C5"/>
    <w:rsid w:val="008A377A"/>
    <w:rsid w:val="008A50D8"/>
    <w:rsid w:val="008A60F8"/>
    <w:rsid w:val="008A6E80"/>
    <w:rsid w:val="008A76B1"/>
    <w:rsid w:val="008B0000"/>
    <w:rsid w:val="008B16CB"/>
    <w:rsid w:val="008B1E84"/>
    <w:rsid w:val="008B22AE"/>
    <w:rsid w:val="008B3271"/>
    <w:rsid w:val="008B4569"/>
    <w:rsid w:val="008B472D"/>
    <w:rsid w:val="008B68DC"/>
    <w:rsid w:val="008B7DE7"/>
    <w:rsid w:val="008B7E27"/>
    <w:rsid w:val="008C064A"/>
    <w:rsid w:val="008C3602"/>
    <w:rsid w:val="008C3697"/>
    <w:rsid w:val="008C3903"/>
    <w:rsid w:val="008C3D5D"/>
    <w:rsid w:val="008C462E"/>
    <w:rsid w:val="008C67DE"/>
    <w:rsid w:val="008C76D6"/>
    <w:rsid w:val="008D02D6"/>
    <w:rsid w:val="008D16B5"/>
    <w:rsid w:val="008D5D55"/>
    <w:rsid w:val="008D7625"/>
    <w:rsid w:val="008E0B47"/>
    <w:rsid w:val="008F1673"/>
    <w:rsid w:val="008F1FCB"/>
    <w:rsid w:val="008F5036"/>
    <w:rsid w:val="00900196"/>
    <w:rsid w:val="00902608"/>
    <w:rsid w:val="009028C2"/>
    <w:rsid w:val="00902D21"/>
    <w:rsid w:val="00903DB5"/>
    <w:rsid w:val="0090511E"/>
    <w:rsid w:val="00910F27"/>
    <w:rsid w:val="00912019"/>
    <w:rsid w:val="00912990"/>
    <w:rsid w:val="00912CFD"/>
    <w:rsid w:val="00913878"/>
    <w:rsid w:val="00913A5B"/>
    <w:rsid w:val="00913F21"/>
    <w:rsid w:val="00917409"/>
    <w:rsid w:val="00920225"/>
    <w:rsid w:val="0092044A"/>
    <w:rsid w:val="00924A9A"/>
    <w:rsid w:val="0092502B"/>
    <w:rsid w:val="009254B1"/>
    <w:rsid w:val="00927BAA"/>
    <w:rsid w:val="00931601"/>
    <w:rsid w:val="009317B7"/>
    <w:rsid w:val="00931B76"/>
    <w:rsid w:val="00932540"/>
    <w:rsid w:val="009331B5"/>
    <w:rsid w:val="009376DE"/>
    <w:rsid w:val="00937E8F"/>
    <w:rsid w:val="00944D1A"/>
    <w:rsid w:val="009501C7"/>
    <w:rsid w:val="0095045F"/>
    <w:rsid w:val="00953C18"/>
    <w:rsid w:val="0095413A"/>
    <w:rsid w:val="00957122"/>
    <w:rsid w:val="0096008D"/>
    <w:rsid w:val="00960DC6"/>
    <w:rsid w:val="00961E65"/>
    <w:rsid w:val="00966E67"/>
    <w:rsid w:val="00967456"/>
    <w:rsid w:val="009678D8"/>
    <w:rsid w:val="00967F95"/>
    <w:rsid w:val="00973948"/>
    <w:rsid w:val="00973EBA"/>
    <w:rsid w:val="00975372"/>
    <w:rsid w:val="00980023"/>
    <w:rsid w:val="009807BB"/>
    <w:rsid w:val="00980F3B"/>
    <w:rsid w:val="009828AB"/>
    <w:rsid w:val="009828F0"/>
    <w:rsid w:val="00982EB7"/>
    <w:rsid w:val="00983803"/>
    <w:rsid w:val="00985D2A"/>
    <w:rsid w:val="0099325F"/>
    <w:rsid w:val="009952FC"/>
    <w:rsid w:val="00997E4E"/>
    <w:rsid w:val="009A196D"/>
    <w:rsid w:val="009A3D55"/>
    <w:rsid w:val="009A4E82"/>
    <w:rsid w:val="009A5A47"/>
    <w:rsid w:val="009A5B20"/>
    <w:rsid w:val="009A6117"/>
    <w:rsid w:val="009A7AF7"/>
    <w:rsid w:val="009B13DE"/>
    <w:rsid w:val="009B3439"/>
    <w:rsid w:val="009B4334"/>
    <w:rsid w:val="009B4495"/>
    <w:rsid w:val="009B5293"/>
    <w:rsid w:val="009B64A7"/>
    <w:rsid w:val="009C0967"/>
    <w:rsid w:val="009C51FB"/>
    <w:rsid w:val="009C557B"/>
    <w:rsid w:val="009C6FA1"/>
    <w:rsid w:val="009D0587"/>
    <w:rsid w:val="009D0B0E"/>
    <w:rsid w:val="009D1DF1"/>
    <w:rsid w:val="009D3DD4"/>
    <w:rsid w:val="009D3E2C"/>
    <w:rsid w:val="009D5A53"/>
    <w:rsid w:val="009E02FD"/>
    <w:rsid w:val="009E0EAB"/>
    <w:rsid w:val="009E2B64"/>
    <w:rsid w:val="009E2E44"/>
    <w:rsid w:val="009E3F92"/>
    <w:rsid w:val="009E59C0"/>
    <w:rsid w:val="009E691A"/>
    <w:rsid w:val="009F0F67"/>
    <w:rsid w:val="009F3042"/>
    <w:rsid w:val="009F67BD"/>
    <w:rsid w:val="009F6862"/>
    <w:rsid w:val="00A05150"/>
    <w:rsid w:val="00A053CB"/>
    <w:rsid w:val="00A066F8"/>
    <w:rsid w:val="00A06742"/>
    <w:rsid w:val="00A16756"/>
    <w:rsid w:val="00A174C9"/>
    <w:rsid w:val="00A17FCD"/>
    <w:rsid w:val="00A200D8"/>
    <w:rsid w:val="00A21547"/>
    <w:rsid w:val="00A235B8"/>
    <w:rsid w:val="00A27D6B"/>
    <w:rsid w:val="00A32A26"/>
    <w:rsid w:val="00A336C9"/>
    <w:rsid w:val="00A3577A"/>
    <w:rsid w:val="00A36188"/>
    <w:rsid w:val="00A375AD"/>
    <w:rsid w:val="00A40087"/>
    <w:rsid w:val="00A41CFC"/>
    <w:rsid w:val="00A444AC"/>
    <w:rsid w:val="00A44FAB"/>
    <w:rsid w:val="00A54495"/>
    <w:rsid w:val="00A54737"/>
    <w:rsid w:val="00A55DC4"/>
    <w:rsid w:val="00A55F0E"/>
    <w:rsid w:val="00A56DB2"/>
    <w:rsid w:val="00A618D1"/>
    <w:rsid w:val="00A61BD7"/>
    <w:rsid w:val="00A61D0A"/>
    <w:rsid w:val="00A61D37"/>
    <w:rsid w:val="00A62732"/>
    <w:rsid w:val="00A64B0B"/>
    <w:rsid w:val="00A658C4"/>
    <w:rsid w:val="00A7246F"/>
    <w:rsid w:val="00A748C2"/>
    <w:rsid w:val="00A74DAB"/>
    <w:rsid w:val="00A7679B"/>
    <w:rsid w:val="00A767A6"/>
    <w:rsid w:val="00A76C4A"/>
    <w:rsid w:val="00A770C2"/>
    <w:rsid w:val="00A77B71"/>
    <w:rsid w:val="00A80027"/>
    <w:rsid w:val="00A818D0"/>
    <w:rsid w:val="00A82ECC"/>
    <w:rsid w:val="00A90235"/>
    <w:rsid w:val="00A917F9"/>
    <w:rsid w:val="00A93950"/>
    <w:rsid w:val="00A94D68"/>
    <w:rsid w:val="00A957D9"/>
    <w:rsid w:val="00A963B9"/>
    <w:rsid w:val="00A97C0A"/>
    <w:rsid w:val="00AA3D11"/>
    <w:rsid w:val="00AA4546"/>
    <w:rsid w:val="00AA50B8"/>
    <w:rsid w:val="00AA7163"/>
    <w:rsid w:val="00AB15C9"/>
    <w:rsid w:val="00AB197A"/>
    <w:rsid w:val="00AB3554"/>
    <w:rsid w:val="00AB3567"/>
    <w:rsid w:val="00AB5ABA"/>
    <w:rsid w:val="00AB6E85"/>
    <w:rsid w:val="00AC07E4"/>
    <w:rsid w:val="00AC2C9A"/>
    <w:rsid w:val="00AC44F0"/>
    <w:rsid w:val="00AC4ED0"/>
    <w:rsid w:val="00AC6247"/>
    <w:rsid w:val="00AC7428"/>
    <w:rsid w:val="00AC7808"/>
    <w:rsid w:val="00AD1705"/>
    <w:rsid w:val="00AD567F"/>
    <w:rsid w:val="00AE0029"/>
    <w:rsid w:val="00AE08DB"/>
    <w:rsid w:val="00AE2CA3"/>
    <w:rsid w:val="00AE6C0E"/>
    <w:rsid w:val="00AE6E39"/>
    <w:rsid w:val="00AF06E4"/>
    <w:rsid w:val="00AF08BD"/>
    <w:rsid w:val="00AF122F"/>
    <w:rsid w:val="00AF1C84"/>
    <w:rsid w:val="00AF21A8"/>
    <w:rsid w:val="00AF3942"/>
    <w:rsid w:val="00AF3FB9"/>
    <w:rsid w:val="00AF6760"/>
    <w:rsid w:val="00AF7634"/>
    <w:rsid w:val="00AF76FD"/>
    <w:rsid w:val="00B0059D"/>
    <w:rsid w:val="00B0198A"/>
    <w:rsid w:val="00B0200D"/>
    <w:rsid w:val="00B103CF"/>
    <w:rsid w:val="00B12675"/>
    <w:rsid w:val="00B21153"/>
    <w:rsid w:val="00B22D4A"/>
    <w:rsid w:val="00B249A5"/>
    <w:rsid w:val="00B26260"/>
    <w:rsid w:val="00B265F6"/>
    <w:rsid w:val="00B31EFE"/>
    <w:rsid w:val="00B336C1"/>
    <w:rsid w:val="00B34486"/>
    <w:rsid w:val="00B351A4"/>
    <w:rsid w:val="00B37291"/>
    <w:rsid w:val="00B4188B"/>
    <w:rsid w:val="00B44AF8"/>
    <w:rsid w:val="00B4674E"/>
    <w:rsid w:val="00B46C25"/>
    <w:rsid w:val="00B54245"/>
    <w:rsid w:val="00B5582C"/>
    <w:rsid w:val="00B55F93"/>
    <w:rsid w:val="00B60EFE"/>
    <w:rsid w:val="00B611D6"/>
    <w:rsid w:val="00B62AF1"/>
    <w:rsid w:val="00B635BF"/>
    <w:rsid w:val="00B651E2"/>
    <w:rsid w:val="00B656E3"/>
    <w:rsid w:val="00B66BD4"/>
    <w:rsid w:val="00B72112"/>
    <w:rsid w:val="00B74676"/>
    <w:rsid w:val="00B77A4F"/>
    <w:rsid w:val="00B85382"/>
    <w:rsid w:val="00B8613C"/>
    <w:rsid w:val="00B90453"/>
    <w:rsid w:val="00B916E3"/>
    <w:rsid w:val="00B916F9"/>
    <w:rsid w:val="00B91EBF"/>
    <w:rsid w:val="00B92188"/>
    <w:rsid w:val="00B94962"/>
    <w:rsid w:val="00B94D3E"/>
    <w:rsid w:val="00B94D4F"/>
    <w:rsid w:val="00B95736"/>
    <w:rsid w:val="00B967E9"/>
    <w:rsid w:val="00B977E7"/>
    <w:rsid w:val="00BA0172"/>
    <w:rsid w:val="00BA0407"/>
    <w:rsid w:val="00BA1191"/>
    <w:rsid w:val="00BA137A"/>
    <w:rsid w:val="00BA3251"/>
    <w:rsid w:val="00BA36B2"/>
    <w:rsid w:val="00BA46F5"/>
    <w:rsid w:val="00BA504A"/>
    <w:rsid w:val="00BA5B74"/>
    <w:rsid w:val="00BA6181"/>
    <w:rsid w:val="00BA6536"/>
    <w:rsid w:val="00BA6C83"/>
    <w:rsid w:val="00BA7E57"/>
    <w:rsid w:val="00BB1D4F"/>
    <w:rsid w:val="00BB2388"/>
    <w:rsid w:val="00BB2472"/>
    <w:rsid w:val="00BB30F8"/>
    <w:rsid w:val="00BB454B"/>
    <w:rsid w:val="00BB4CB3"/>
    <w:rsid w:val="00BB5650"/>
    <w:rsid w:val="00BB5C3F"/>
    <w:rsid w:val="00BC04E5"/>
    <w:rsid w:val="00BC4576"/>
    <w:rsid w:val="00BC5F36"/>
    <w:rsid w:val="00BC5FE1"/>
    <w:rsid w:val="00BC693E"/>
    <w:rsid w:val="00BC7FF1"/>
    <w:rsid w:val="00BD0DDF"/>
    <w:rsid w:val="00BD11A8"/>
    <w:rsid w:val="00BD1ED5"/>
    <w:rsid w:val="00BD2A3F"/>
    <w:rsid w:val="00BD38D6"/>
    <w:rsid w:val="00BD5247"/>
    <w:rsid w:val="00BD6B6B"/>
    <w:rsid w:val="00BD7CA3"/>
    <w:rsid w:val="00BE009A"/>
    <w:rsid w:val="00BE0F2A"/>
    <w:rsid w:val="00BE0F69"/>
    <w:rsid w:val="00BE1FFA"/>
    <w:rsid w:val="00BE5FF2"/>
    <w:rsid w:val="00BF05BD"/>
    <w:rsid w:val="00BF09D8"/>
    <w:rsid w:val="00BF3587"/>
    <w:rsid w:val="00BF64FD"/>
    <w:rsid w:val="00C01E7E"/>
    <w:rsid w:val="00C04405"/>
    <w:rsid w:val="00C0475B"/>
    <w:rsid w:val="00C05138"/>
    <w:rsid w:val="00C06C9C"/>
    <w:rsid w:val="00C12FF6"/>
    <w:rsid w:val="00C132F3"/>
    <w:rsid w:val="00C15990"/>
    <w:rsid w:val="00C15DD2"/>
    <w:rsid w:val="00C16090"/>
    <w:rsid w:val="00C22F07"/>
    <w:rsid w:val="00C25D58"/>
    <w:rsid w:val="00C26144"/>
    <w:rsid w:val="00C26823"/>
    <w:rsid w:val="00C300DA"/>
    <w:rsid w:val="00C31A3D"/>
    <w:rsid w:val="00C346ED"/>
    <w:rsid w:val="00C37BD8"/>
    <w:rsid w:val="00C42DFA"/>
    <w:rsid w:val="00C46958"/>
    <w:rsid w:val="00C5220B"/>
    <w:rsid w:val="00C53AED"/>
    <w:rsid w:val="00C55450"/>
    <w:rsid w:val="00C56048"/>
    <w:rsid w:val="00C602D6"/>
    <w:rsid w:val="00C63E9A"/>
    <w:rsid w:val="00C67976"/>
    <w:rsid w:val="00C707D6"/>
    <w:rsid w:val="00C73376"/>
    <w:rsid w:val="00C76FDA"/>
    <w:rsid w:val="00C77820"/>
    <w:rsid w:val="00C800E6"/>
    <w:rsid w:val="00C807C1"/>
    <w:rsid w:val="00C80A89"/>
    <w:rsid w:val="00C80C4B"/>
    <w:rsid w:val="00C81C2F"/>
    <w:rsid w:val="00C82F0B"/>
    <w:rsid w:val="00C8355D"/>
    <w:rsid w:val="00C8723C"/>
    <w:rsid w:val="00C87723"/>
    <w:rsid w:val="00C9217F"/>
    <w:rsid w:val="00C94FA8"/>
    <w:rsid w:val="00C96250"/>
    <w:rsid w:val="00C97469"/>
    <w:rsid w:val="00CA2B26"/>
    <w:rsid w:val="00CA3423"/>
    <w:rsid w:val="00CA3540"/>
    <w:rsid w:val="00CA3CB7"/>
    <w:rsid w:val="00CA4C6A"/>
    <w:rsid w:val="00CA51BD"/>
    <w:rsid w:val="00CA59C8"/>
    <w:rsid w:val="00CB00B6"/>
    <w:rsid w:val="00CB08BE"/>
    <w:rsid w:val="00CB1740"/>
    <w:rsid w:val="00CB26B0"/>
    <w:rsid w:val="00CB2F50"/>
    <w:rsid w:val="00CB5421"/>
    <w:rsid w:val="00CB5535"/>
    <w:rsid w:val="00CB5972"/>
    <w:rsid w:val="00CC1875"/>
    <w:rsid w:val="00CC249E"/>
    <w:rsid w:val="00CC5434"/>
    <w:rsid w:val="00CC5439"/>
    <w:rsid w:val="00CC7188"/>
    <w:rsid w:val="00CD1173"/>
    <w:rsid w:val="00CD21D0"/>
    <w:rsid w:val="00CD5595"/>
    <w:rsid w:val="00CD5F8A"/>
    <w:rsid w:val="00CD77E5"/>
    <w:rsid w:val="00CD7EA4"/>
    <w:rsid w:val="00CE11FB"/>
    <w:rsid w:val="00CE5DB4"/>
    <w:rsid w:val="00CE6196"/>
    <w:rsid w:val="00CF2EB4"/>
    <w:rsid w:val="00CF37A5"/>
    <w:rsid w:val="00CF37EE"/>
    <w:rsid w:val="00CF5018"/>
    <w:rsid w:val="00CF5680"/>
    <w:rsid w:val="00D01AA8"/>
    <w:rsid w:val="00D058C6"/>
    <w:rsid w:val="00D06EDD"/>
    <w:rsid w:val="00D07DCE"/>
    <w:rsid w:val="00D11BB6"/>
    <w:rsid w:val="00D170F5"/>
    <w:rsid w:val="00D17B20"/>
    <w:rsid w:val="00D24B34"/>
    <w:rsid w:val="00D24E3A"/>
    <w:rsid w:val="00D25539"/>
    <w:rsid w:val="00D25827"/>
    <w:rsid w:val="00D26344"/>
    <w:rsid w:val="00D27A1C"/>
    <w:rsid w:val="00D31FFE"/>
    <w:rsid w:val="00D400E5"/>
    <w:rsid w:val="00D41D9F"/>
    <w:rsid w:val="00D43423"/>
    <w:rsid w:val="00D43656"/>
    <w:rsid w:val="00D43BC6"/>
    <w:rsid w:val="00D4435A"/>
    <w:rsid w:val="00D45896"/>
    <w:rsid w:val="00D463F7"/>
    <w:rsid w:val="00D47F2E"/>
    <w:rsid w:val="00D50197"/>
    <w:rsid w:val="00D51430"/>
    <w:rsid w:val="00D522EF"/>
    <w:rsid w:val="00D52C4F"/>
    <w:rsid w:val="00D5485E"/>
    <w:rsid w:val="00D55170"/>
    <w:rsid w:val="00D6084A"/>
    <w:rsid w:val="00D62309"/>
    <w:rsid w:val="00D62E18"/>
    <w:rsid w:val="00D66510"/>
    <w:rsid w:val="00D709C7"/>
    <w:rsid w:val="00D72036"/>
    <w:rsid w:val="00D75019"/>
    <w:rsid w:val="00D75439"/>
    <w:rsid w:val="00D75BDB"/>
    <w:rsid w:val="00D77817"/>
    <w:rsid w:val="00D77D5C"/>
    <w:rsid w:val="00D803E2"/>
    <w:rsid w:val="00D84B47"/>
    <w:rsid w:val="00D85220"/>
    <w:rsid w:val="00D90DFA"/>
    <w:rsid w:val="00D90F4E"/>
    <w:rsid w:val="00D91D17"/>
    <w:rsid w:val="00D957D6"/>
    <w:rsid w:val="00D9773E"/>
    <w:rsid w:val="00DA062E"/>
    <w:rsid w:val="00DA46E7"/>
    <w:rsid w:val="00DA61FA"/>
    <w:rsid w:val="00DA68FE"/>
    <w:rsid w:val="00DB0952"/>
    <w:rsid w:val="00DB0AF4"/>
    <w:rsid w:val="00DB295D"/>
    <w:rsid w:val="00DB359E"/>
    <w:rsid w:val="00DB55B2"/>
    <w:rsid w:val="00DB6377"/>
    <w:rsid w:val="00DB6781"/>
    <w:rsid w:val="00DC1496"/>
    <w:rsid w:val="00DC201B"/>
    <w:rsid w:val="00DC2AA7"/>
    <w:rsid w:val="00DC3415"/>
    <w:rsid w:val="00DC3FCD"/>
    <w:rsid w:val="00DC42BE"/>
    <w:rsid w:val="00DC4CBB"/>
    <w:rsid w:val="00DC588E"/>
    <w:rsid w:val="00DC66DF"/>
    <w:rsid w:val="00DC7D98"/>
    <w:rsid w:val="00DD050F"/>
    <w:rsid w:val="00DD51B5"/>
    <w:rsid w:val="00DE0426"/>
    <w:rsid w:val="00DE29F2"/>
    <w:rsid w:val="00DE6220"/>
    <w:rsid w:val="00DE6C0A"/>
    <w:rsid w:val="00DF0D0C"/>
    <w:rsid w:val="00DF1878"/>
    <w:rsid w:val="00DF2C55"/>
    <w:rsid w:val="00DF3F5C"/>
    <w:rsid w:val="00DF5C46"/>
    <w:rsid w:val="00DF770A"/>
    <w:rsid w:val="00E004F4"/>
    <w:rsid w:val="00E00F3C"/>
    <w:rsid w:val="00E02CF8"/>
    <w:rsid w:val="00E03B04"/>
    <w:rsid w:val="00E0605B"/>
    <w:rsid w:val="00E062A5"/>
    <w:rsid w:val="00E1131A"/>
    <w:rsid w:val="00E129E8"/>
    <w:rsid w:val="00E133A3"/>
    <w:rsid w:val="00E136E2"/>
    <w:rsid w:val="00E13D40"/>
    <w:rsid w:val="00E20753"/>
    <w:rsid w:val="00E214F7"/>
    <w:rsid w:val="00E22F59"/>
    <w:rsid w:val="00E2558F"/>
    <w:rsid w:val="00E2621A"/>
    <w:rsid w:val="00E27A43"/>
    <w:rsid w:val="00E3081B"/>
    <w:rsid w:val="00E30B11"/>
    <w:rsid w:val="00E31954"/>
    <w:rsid w:val="00E31B86"/>
    <w:rsid w:val="00E31FB4"/>
    <w:rsid w:val="00E32F13"/>
    <w:rsid w:val="00E35104"/>
    <w:rsid w:val="00E36339"/>
    <w:rsid w:val="00E40CF5"/>
    <w:rsid w:val="00E41887"/>
    <w:rsid w:val="00E4261C"/>
    <w:rsid w:val="00E45042"/>
    <w:rsid w:val="00E45D99"/>
    <w:rsid w:val="00E47A25"/>
    <w:rsid w:val="00E509F9"/>
    <w:rsid w:val="00E52B61"/>
    <w:rsid w:val="00E54411"/>
    <w:rsid w:val="00E5548F"/>
    <w:rsid w:val="00E56F4A"/>
    <w:rsid w:val="00E57A03"/>
    <w:rsid w:val="00E60C40"/>
    <w:rsid w:val="00E619CD"/>
    <w:rsid w:val="00E6203C"/>
    <w:rsid w:val="00E62505"/>
    <w:rsid w:val="00E62CB0"/>
    <w:rsid w:val="00E657C0"/>
    <w:rsid w:val="00E65C4E"/>
    <w:rsid w:val="00E66724"/>
    <w:rsid w:val="00E671E9"/>
    <w:rsid w:val="00E67F72"/>
    <w:rsid w:val="00E71A4A"/>
    <w:rsid w:val="00E72515"/>
    <w:rsid w:val="00E7767D"/>
    <w:rsid w:val="00E80DCE"/>
    <w:rsid w:val="00E852D6"/>
    <w:rsid w:val="00E85944"/>
    <w:rsid w:val="00E85947"/>
    <w:rsid w:val="00E872F1"/>
    <w:rsid w:val="00E9096E"/>
    <w:rsid w:val="00E90F1A"/>
    <w:rsid w:val="00E916E9"/>
    <w:rsid w:val="00E92DFB"/>
    <w:rsid w:val="00E97DFF"/>
    <w:rsid w:val="00EA0244"/>
    <w:rsid w:val="00EA0937"/>
    <w:rsid w:val="00EA0A5D"/>
    <w:rsid w:val="00EA1590"/>
    <w:rsid w:val="00EA5A11"/>
    <w:rsid w:val="00EA5A81"/>
    <w:rsid w:val="00EB26CE"/>
    <w:rsid w:val="00EB550A"/>
    <w:rsid w:val="00EC1714"/>
    <w:rsid w:val="00EC2A6A"/>
    <w:rsid w:val="00EC3EFF"/>
    <w:rsid w:val="00ED0E0E"/>
    <w:rsid w:val="00ED2B80"/>
    <w:rsid w:val="00ED4824"/>
    <w:rsid w:val="00ED4CCF"/>
    <w:rsid w:val="00ED72C0"/>
    <w:rsid w:val="00ED7E54"/>
    <w:rsid w:val="00EE0881"/>
    <w:rsid w:val="00EE1411"/>
    <w:rsid w:val="00EE322D"/>
    <w:rsid w:val="00EE436F"/>
    <w:rsid w:val="00EE460A"/>
    <w:rsid w:val="00EE479B"/>
    <w:rsid w:val="00EE69DE"/>
    <w:rsid w:val="00EE69EF"/>
    <w:rsid w:val="00EE7A07"/>
    <w:rsid w:val="00EF08B2"/>
    <w:rsid w:val="00EF0C2C"/>
    <w:rsid w:val="00EF2A19"/>
    <w:rsid w:val="00EF2E2A"/>
    <w:rsid w:val="00EF37FF"/>
    <w:rsid w:val="00EF4543"/>
    <w:rsid w:val="00EF49E0"/>
    <w:rsid w:val="00EF5302"/>
    <w:rsid w:val="00EF5C69"/>
    <w:rsid w:val="00EF6CBB"/>
    <w:rsid w:val="00F00778"/>
    <w:rsid w:val="00F00BA2"/>
    <w:rsid w:val="00F0109D"/>
    <w:rsid w:val="00F01F13"/>
    <w:rsid w:val="00F12633"/>
    <w:rsid w:val="00F13501"/>
    <w:rsid w:val="00F13C13"/>
    <w:rsid w:val="00F14C5E"/>
    <w:rsid w:val="00F16E46"/>
    <w:rsid w:val="00F22126"/>
    <w:rsid w:val="00F235AE"/>
    <w:rsid w:val="00F2447C"/>
    <w:rsid w:val="00F24723"/>
    <w:rsid w:val="00F248C8"/>
    <w:rsid w:val="00F3173F"/>
    <w:rsid w:val="00F31A77"/>
    <w:rsid w:val="00F32154"/>
    <w:rsid w:val="00F355A5"/>
    <w:rsid w:val="00F3581B"/>
    <w:rsid w:val="00F363B5"/>
    <w:rsid w:val="00F4092B"/>
    <w:rsid w:val="00F42684"/>
    <w:rsid w:val="00F42ACC"/>
    <w:rsid w:val="00F44A22"/>
    <w:rsid w:val="00F4575D"/>
    <w:rsid w:val="00F47D03"/>
    <w:rsid w:val="00F50472"/>
    <w:rsid w:val="00F52B9B"/>
    <w:rsid w:val="00F54B26"/>
    <w:rsid w:val="00F571FB"/>
    <w:rsid w:val="00F57A55"/>
    <w:rsid w:val="00F60AB0"/>
    <w:rsid w:val="00F63A19"/>
    <w:rsid w:val="00F64831"/>
    <w:rsid w:val="00F65991"/>
    <w:rsid w:val="00F70436"/>
    <w:rsid w:val="00F71825"/>
    <w:rsid w:val="00F74DAD"/>
    <w:rsid w:val="00F75C44"/>
    <w:rsid w:val="00F75FC0"/>
    <w:rsid w:val="00F777B6"/>
    <w:rsid w:val="00F80251"/>
    <w:rsid w:val="00F81AC3"/>
    <w:rsid w:val="00F83322"/>
    <w:rsid w:val="00F87775"/>
    <w:rsid w:val="00F937F1"/>
    <w:rsid w:val="00F961DE"/>
    <w:rsid w:val="00F97CCF"/>
    <w:rsid w:val="00F97D3C"/>
    <w:rsid w:val="00FA2BFE"/>
    <w:rsid w:val="00FA2C48"/>
    <w:rsid w:val="00FA4EFC"/>
    <w:rsid w:val="00FA4FC5"/>
    <w:rsid w:val="00FA7492"/>
    <w:rsid w:val="00FB0568"/>
    <w:rsid w:val="00FB0A5F"/>
    <w:rsid w:val="00FB10D5"/>
    <w:rsid w:val="00FB2C98"/>
    <w:rsid w:val="00FB5B71"/>
    <w:rsid w:val="00FC2E0E"/>
    <w:rsid w:val="00FC2E10"/>
    <w:rsid w:val="00FC37BB"/>
    <w:rsid w:val="00FC3915"/>
    <w:rsid w:val="00FC6269"/>
    <w:rsid w:val="00FC6E68"/>
    <w:rsid w:val="00FD02E3"/>
    <w:rsid w:val="00FD1FFA"/>
    <w:rsid w:val="00FD258A"/>
    <w:rsid w:val="00FD4F86"/>
    <w:rsid w:val="00FD5C8C"/>
    <w:rsid w:val="00FE18E8"/>
    <w:rsid w:val="00FE23C4"/>
    <w:rsid w:val="00FE5642"/>
    <w:rsid w:val="00FE5DF6"/>
    <w:rsid w:val="00FE7473"/>
    <w:rsid w:val="00FF0B98"/>
    <w:rsid w:val="00FF1C8A"/>
    <w:rsid w:val="00FF5EB0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EC7B5417-3346-4B37-8872-1B39CA69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3271"/>
    <w:pPr>
      <w:ind w:left="720"/>
      <w:contextualSpacing/>
    </w:pPr>
  </w:style>
  <w:style w:type="paragraph" w:styleId="Bezproreda">
    <w:name w:val="No Spacing"/>
    <w:uiPriority w:val="1"/>
    <w:qFormat/>
    <w:rsid w:val="00A55F0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40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A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28C5"/>
  </w:style>
  <w:style w:type="paragraph" w:styleId="Podnoje">
    <w:name w:val="footer"/>
    <w:basedOn w:val="Normal"/>
    <w:link w:val="PodnojeChar"/>
    <w:uiPriority w:val="99"/>
    <w:unhideWhenUsed/>
    <w:rsid w:val="008A2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28C5"/>
  </w:style>
  <w:style w:type="paragraph" w:styleId="Tekstbalonia">
    <w:name w:val="Balloon Text"/>
    <w:basedOn w:val="Normal"/>
    <w:link w:val="TekstbaloniaChar"/>
    <w:uiPriority w:val="99"/>
    <w:semiHidden/>
    <w:unhideWhenUsed/>
    <w:rsid w:val="008A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55977B97AC4620956E8130BC471C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FF495A-EB88-4EF1-B758-DE9E2B0A2014}"/>
      </w:docPartPr>
      <w:docPartBody>
        <w:p w:rsidR="0048361B" w:rsidRDefault="00FB6220" w:rsidP="00FB6220">
          <w:pPr>
            <w:pStyle w:val="6255977B97AC4620956E8130BC471C0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[Upišite naslov dokumenta]</w:t>
          </w:r>
        </w:p>
      </w:docPartBody>
    </w:docPart>
    <w:docPart>
      <w:docPartPr>
        <w:name w:val="72F7E7F9445C4AE0B6026E8910618E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504ABD-8533-49BC-BA7E-DC05674E90CE}"/>
      </w:docPartPr>
      <w:docPartBody>
        <w:p w:rsidR="0048361B" w:rsidRDefault="00FB6220" w:rsidP="00FB6220">
          <w:pPr>
            <w:pStyle w:val="72F7E7F9445C4AE0B6026E8910618E4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[Godina]</w:t>
          </w:r>
        </w:p>
      </w:docPartBody>
    </w:docPart>
    <w:docPart>
      <w:docPartPr>
        <w:name w:val="B7B0FFEF2CAA4798B71FECD2DCAB0F6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7DEA96-284D-4D2B-9DEB-8E650A7DB0D1}"/>
      </w:docPartPr>
      <w:docPartBody>
        <w:p w:rsidR="0048361B" w:rsidRDefault="00FB6220" w:rsidP="00FB6220">
          <w:pPr>
            <w:pStyle w:val="B7B0FFEF2CAA4798B71FECD2DCAB0F68"/>
          </w:pPr>
          <w:r>
            <w:rPr>
              <w:noProof/>
              <w:color w:val="7F7F7F" w:themeColor="background1" w:themeShade="7F"/>
            </w:rPr>
            <w:t>[Upišite naziv tvrtke]</w:t>
          </w:r>
        </w:p>
      </w:docPartBody>
    </w:docPart>
    <w:docPart>
      <w:docPartPr>
        <w:name w:val="3940B64ACCFF4C8D855B81F6239A6E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A6D8AE-6328-412C-90BF-A139F0DE1666}"/>
      </w:docPartPr>
      <w:docPartBody>
        <w:p w:rsidR="0048361B" w:rsidRDefault="00FB6220" w:rsidP="00FB6220">
          <w:pPr>
            <w:pStyle w:val="3940B64ACCFF4C8D855B81F6239A6ED3"/>
          </w:pPr>
          <w:r>
            <w:rPr>
              <w:color w:val="7F7F7F" w:themeColor="background1" w:themeShade="7F"/>
            </w:rPr>
            <w:t>[Upišite adresu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6220"/>
    <w:rsid w:val="000C21B2"/>
    <w:rsid w:val="00152ACD"/>
    <w:rsid w:val="00212EAF"/>
    <w:rsid w:val="0048361B"/>
    <w:rsid w:val="00510DC4"/>
    <w:rsid w:val="00683CEC"/>
    <w:rsid w:val="008B5267"/>
    <w:rsid w:val="00AA7D9C"/>
    <w:rsid w:val="00C94045"/>
    <w:rsid w:val="00CF4216"/>
    <w:rsid w:val="00D12F95"/>
    <w:rsid w:val="00F43FC5"/>
    <w:rsid w:val="00F62126"/>
    <w:rsid w:val="00FB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741DCE6BE6BE4AEE8C4190AA53550491">
    <w:name w:val="741DCE6BE6BE4AEE8C4190AA53550491"/>
    <w:rsid w:val="00FB6220"/>
  </w:style>
  <w:style w:type="paragraph" w:customStyle="1" w:styleId="56EF20275135497CB9EDAF9BF4CF5441">
    <w:name w:val="56EF20275135497CB9EDAF9BF4CF5441"/>
    <w:rsid w:val="00FB6220"/>
  </w:style>
  <w:style w:type="paragraph" w:customStyle="1" w:styleId="6255977B97AC4620956E8130BC471C02">
    <w:name w:val="6255977B97AC4620956E8130BC471C02"/>
    <w:rsid w:val="00FB6220"/>
  </w:style>
  <w:style w:type="paragraph" w:customStyle="1" w:styleId="72F7E7F9445C4AE0B6026E8910618E47">
    <w:name w:val="72F7E7F9445C4AE0B6026E8910618E47"/>
    <w:rsid w:val="00FB6220"/>
  </w:style>
  <w:style w:type="paragraph" w:customStyle="1" w:styleId="B7B0FFEF2CAA4798B71FECD2DCAB0F68">
    <w:name w:val="B7B0FFEF2CAA4798B71FECD2DCAB0F68"/>
    <w:rsid w:val="00FB6220"/>
  </w:style>
  <w:style w:type="paragraph" w:customStyle="1" w:styleId="3940B64ACCFF4C8D855B81F6239A6ED3">
    <w:name w:val="3940B64ACCFF4C8D855B81F6239A6ED3"/>
    <w:rsid w:val="00FB6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>Bračak 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8405AF-3E33-4EA5-B758-B6AC610D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3677</TotalTime>
  <Pages>12</Pages>
  <Words>2578</Words>
  <Characters>14698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Bilješke uz financijske izvještaje</vt:lpstr>
      <vt:lpstr/>
    </vt:vector>
  </TitlesOfParts>
  <Company>OPĆA BOLNICA ZABOK I BOLNICA HRVATSKIH VETERANA</Company>
  <LinksUpToDate>false</LinksUpToDate>
  <CharactersWithSpaces>17242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OPĆA BOLNICA ZABOK I BOLNICA HRVATSKIH VETERANA                                                              Bilješke uz financijske izvještaje</dc:title>
  <dc:subject/>
  <dc:creator>mira.kovac</dc:creator>
  <cp:keywords/>
  <dc:description/>
  <cp:lastModifiedBy>Sanela Korunić Meglić</cp:lastModifiedBy>
  <cp:revision>3070</cp:revision>
  <cp:lastPrinted>2023-01-28T09:26:00Z</cp:lastPrinted>
  <dcterms:created xsi:type="dcterms:W3CDTF">2009-02-13T11:36:00Z</dcterms:created>
  <dcterms:modified xsi:type="dcterms:W3CDTF">2023-01-30T07:10:00Z</dcterms:modified>
</cp:coreProperties>
</file>