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231" w:rsidRPr="0021201B" w:rsidRDefault="006B1619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01B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6267E3" w:rsidRPr="0021201B">
        <w:rPr>
          <w:rFonts w:asciiTheme="minorHAnsi" w:hAnsiTheme="minorHAnsi" w:cstheme="minorHAnsi"/>
          <w:b/>
          <w:sz w:val="22"/>
          <w:szCs w:val="22"/>
        </w:rPr>
        <w:t>O</w:t>
      </w:r>
      <w:r w:rsidR="00AF2231" w:rsidRPr="0021201B">
        <w:rPr>
          <w:rFonts w:asciiTheme="minorHAnsi" w:hAnsiTheme="minorHAnsi" w:cstheme="minorHAnsi"/>
          <w:b/>
          <w:sz w:val="22"/>
          <w:szCs w:val="22"/>
        </w:rPr>
        <w:t xml:space="preserve">B </w:t>
      </w:r>
      <w:proofErr w:type="spellStart"/>
      <w:r w:rsidR="00AF2231" w:rsidRPr="0021201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AF2231"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F2231" w:rsidRPr="0021201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AF2231"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F2231" w:rsidRPr="0021201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AF2231"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F2231" w:rsidRPr="0021201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AF2231"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F2231" w:rsidRPr="0021201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01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21201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F2231" w:rsidRPr="0021201B" w:rsidRDefault="00AF2231" w:rsidP="00AF223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21201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1201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F2231" w:rsidRPr="0021201B" w:rsidRDefault="00AF2231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1201B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6B1619" w:rsidRPr="0021201B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F52541" w:rsidRPr="0021201B" w:rsidRDefault="0021201B" w:rsidP="00AF223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ATEROM</w:t>
      </w:r>
      <w:r w:rsidR="00F52541" w:rsidRPr="0021201B">
        <w:rPr>
          <w:rFonts w:asciiTheme="minorHAnsi" w:hAnsiTheme="minorHAnsi" w:cstheme="minorHAnsi"/>
          <w:b/>
          <w:sz w:val="22"/>
          <w:szCs w:val="22"/>
        </w:rPr>
        <w:t xml:space="preserve"> GLAVE I VRATA</w:t>
      </w:r>
    </w:p>
    <w:p w:rsidR="00AF2231" w:rsidRPr="0021201B" w:rsidRDefault="00AF2231" w:rsidP="00236A64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DIJAGNOZA I ZAHVAT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proofErr w:type="spellStart"/>
      <w:r w:rsidRPr="0021201B">
        <w:rPr>
          <w:rFonts w:cstheme="minorHAnsi"/>
        </w:rPr>
        <w:t>Aterom</w:t>
      </w:r>
      <w:proofErr w:type="spellEnd"/>
      <w:r w:rsidRPr="0021201B">
        <w:rPr>
          <w:rFonts w:cstheme="minorHAnsi"/>
        </w:rPr>
        <w:t xml:space="preserve"> ili epidermalna cista je dobroćudna izraslina kože i potkožnoga tkiva koja nestane pojačanim izlučivanjem žlijezde lojnice i stvaranjem kapsule. Potreban je kirurška ekscizija opisane tvorbe. </w:t>
      </w: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ANESTEZIJA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Zahvat se izvodi u lokalnoj anesteziji. </w:t>
      </w: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KONTRAINDIKACIJA ZA IZVOĐENJE ZAHVATA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Ovaj operativni postupak ne smije se izvesti u slučaju: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• prethodne dokazane alergijske reakcije na lokalni anestetik 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• infekcije kože na mjestu operacije 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• relativna kontraindikacija je uzimanje lijekova za cirkulaciju ili razr</w:t>
      </w:r>
      <w:r w:rsidR="00AF2231" w:rsidRPr="0021201B">
        <w:rPr>
          <w:rFonts w:cstheme="minorHAnsi"/>
        </w:rPr>
        <w:t xml:space="preserve">jeđivanje krvi, koji mogu </w:t>
      </w:r>
      <w:r w:rsidRPr="0021201B">
        <w:rPr>
          <w:rFonts w:cstheme="minorHAnsi"/>
        </w:rPr>
        <w:t>dovesti do jačega krvarenja. Potrebno je ranije obav</w:t>
      </w:r>
      <w:r w:rsidR="00AF2231" w:rsidRPr="0021201B">
        <w:rPr>
          <w:rFonts w:cstheme="minorHAnsi"/>
        </w:rPr>
        <w:t>i</w:t>
      </w:r>
      <w:r w:rsidRPr="0021201B">
        <w:rPr>
          <w:rFonts w:cstheme="minorHAnsi"/>
        </w:rPr>
        <w:t>jestiti liječnika, da se dobiju upute kako se pripremiti za operacijski zahvat.</w:t>
      </w: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RIZICI/KOMPLIKACIJE ZAHVATA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• bolnost rane 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• krvarenja ( kod osoba sklonih krvarenju ili u onih koji uzimaju</w:t>
      </w:r>
      <w:r w:rsidR="00AF2231" w:rsidRPr="0021201B">
        <w:rPr>
          <w:rFonts w:cstheme="minorHAnsi"/>
        </w:rPr>
        <w:t xml:space="preserve"> lijekove za razrjeđivanje krvi</w:t>
      </w:r>
      <w:r w:rsidRPr="0021201B">
        <w:rPr>
          <w:rFonts w:cstheme="minorHAnsi"/>
        </w:rPr>
        <w:t>)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• infekcije kirurške rane u 1 -5% </w:t>
      </w:r>
      <w:r w:rsidR="00AF2231" w:rsidRPr="0021201B">
        <w:rPr>
          <w:rFonts w:cstheme="minorHAnsi"/>
        </w:rPr>
        <w:t>pacijenata</w:t>
      </w:r>
      <w:r w:rsidRPr="0021201B">
        <w:rPr>
          <w:rFonts w:cstheme="minorHAnsi"/>
        </w:rPr>
        <w:t xml:space="preserve"> (češće kod dijabetičara i osoba koje uzimaju </w:t>
      </w:r>
      <w:proofErr w:type="spellStart"/>
      <w:r w:rsidRPr="0021201B">
        <w:rPr>
          <w:rFonts w:cstheme="minorHAnsi"/>
        </w:rPr>
        <w:t>imunosupresivne</w:t>
      </w:r>
      <w:proofErr w:type="spellEnd"/>
      <w:r w:rsidRPr="0021201B">
        <w:rPr>
          <w:rFonts w:cstheme="minorHAnsi"/>
        </w:rPr>
        <w:t xml:space="preserve"> lijekove) </w:t>
      </w:r>
    </w:p>
    <w:p w:rsidR="00F52541" w:rsidRPr="0021201B" w:rsidRDefault="00AF223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• sporo zarastanje</w:t>
      </w:r>
      <w:r w:rsidR="00F52541" w:rsidRPr="0021201B">
        <w:rPr>
          <w:rFonts w:cstheme="minorHAnsi"/>
        </w:rPr>
        <w:t xml:space="preserve"> </w:t>
      </w: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MOGUĆE ZAMJENE ZA PREPORUČENI ZAHVAT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Kirurška terapija je metoda izbora u liječenju. </w:t>
      </w: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>OPIS ZAHVATA</w:t>
      </w:r>
    </w:p>
    <w:p w:rsidR="00F52541" w:rsidRPr="0021201B" w:rsidRDefault="00530037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S</w:t>
      </w:r>
      <w:r w:rsidR="00F52541" w:rsidRPr="0021201B">
        <w:rPr>
          <w:rFonts w:cstheme="minorHAnsi"/>
        </w:rPr>
        <w:t xml:space="preserve">am zahvat traje 30 minuta. 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Nakon pranja i sterilnoga pokrivanja operacijskoga polja, u operacijsko polje se aplicira lokalni anestetik. Učini se ekscizija opisane tvorbe, te se rana sašije </w:t>
      </w:r>
      <w:proofErr w:type="spellStart"/>
      <w:r w:rsidRPr="0021201B">
        <w:rPr>
          <w:rFonts w:cstheme="minorHAnsi"/>
        </w:rPr>
        <w:t>šavima</w:t>
      </w:r>
      <w:proofErr w:type="spellEnd"/>
      <w:r w:rsidRPr="0021201B">
        <w:rPr>
          <w:rFonts w:cstheme="minorHAnsi"/>
        </w:rPr>
        <w:t xml:space="preserve">, koji se vade za 14 dana. 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Nakon zahvata potrebo je mirovati te nakon dva tjedna, pacijent je sposoban za sve aktivnosti. </w:t>
      </w: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pStyle w:val="Odlomakpopisa"/>
        <w:ind w:left="928"/>
        <w:jc w:val="both"/>
        <w:rPr>
          <w:rFonts w:cstheme="minorHAnsi"/>
          <w:b/>
        </w:rPr>
      </w:pPr>
    </w:p>
    <w:p w:rsidR="00AF2231" w:rsidRPr="0021201B" w:rsidRDefault="00AF2231" w:rsidP="00236A64">
      <w:pPr>
        <w:ind w:left="568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2541" w:rsidRPr="0021201B" w:rsidRDefault="00F52541" w:rsidP="00236A64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21201B">
        <w:rPr>
          <w:rFonts w:cstheme="minorHAnsi"/>
          <w:b/>
        </w:rPr>
        <w:t xml:space="preserve">IZJAVA </w:t>
      </w:r>
      <w:r w:rsidR="00AF2231" w:rsidRPr="0021201B">
        <w:rPr>
          <w:rFonts w:cstheme="minorHAnsi"/>
          <w:b/>
        </w:rPr>
        <w:t>PACIJENTA</w:t>
      </w: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AF2231" w:rsidRPr="0021201B">
        <w:rPr>
          <w:rFonts w:cstheme="minorHAnsi"/>
        </w:rPr>
        <w:t>anje kao i činjenicom da je usp</w:t>
      </w:r>
      <w:r w:rsidRPr="0021201B">
        <w:rPr>
          <w:rFonts w:cstheme="minorHAnsi"/>
        </w:rPr>
        <w:t xml:space="preserve">jeh liječenja varijabilan i da ovisi o nizu čimbenika. </w:t>
      </w:r>
    </w:p>
    <w:p w:rsidR="00F52541" w:rsidRPr="0021201B" w:rsidRDefault="00AF223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Na sve svoje dodatne upite </w:t>
      </w:r>
      <w:r w:rsidR="00F52541" w:rsidRPr="0021201B">
        <w:rPr>
          <w:rFonts w:cstheme="minorHAnsi"/>
        </w:rPr>
        <w:t>dobio/</w:t>
      </w:r>
      <w:proofErr w:type="spellStart"/>
      <w:r w:rsidR="00F52541" w:rsidRPr="0021201B">
        <w:rPr>
          <w:rFonts w:cstheme="minorHAnsi"/>
        </w:rPr>
        <w:t>la</w:t>
      </w:r>
      <w:proofErr w:type="spellEnd"/>
      <w:r w:rsidRPr="0021201B">
        <w:rPr>
          <w:rFonts w:cstheme="minorHAnsi"/>
        </w:rPr>
        <w:t xml:space="preserve"> sam</w:t>
      </w:r>
      <w:r w:rsidR="00F52541" w:rsidRPr="0021201B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Pr="0021201B">
        <w:rPr>
          <w:rFonts w:cstheme="minorHAnsi"/>
        </w:rPr>
        <w:t>i</w:t>
      </w:r>
      <w:r w:rsidR="00F52541" w:rsidRPr="0021201B">
        <w:rPr>
          <w:rFonts w:cstheme="minorHAnsi"/>
        </w:rPr>
        <w:t xml:space="preserve">ještenosti, prihvaćam postupak. </w:t>
      </w:r>
    </w:p>
    <w:p w:rsidR="00AF2231" w:rsidRPr="0021201B" w:rsidRDefault="00AF2231" w:rsidP="00236A64">
      <w:pPr>
        <w:pStyle w:val="Odlomakpopisa"/>
        <w:jc w:val="both"/>
        <w:rPr>
          <w:rFonts w:cstheme="minorHAnsi"/>
        </w:rPr>
      </w:pPr>
    </w:p>
    <w:p w:rsidR="00275FED" w:rsidRDefault="00275FED" w:rsidP="00275FE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75FED" w:rsidRDefault="00275FED" w:rsidP="00236A64">
      <w:pPr>
        <w:pStyle w:val="Odlomakpopisa"/>
        <w:jc w:val="both"/>
        <w:rPr>
          <w:rFonts w:cstheme="minorHAnsi"/>
        </w:rPr>
      </w:pP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 xml:space="preserve">Potpis </w:t>
      </w:r>
      <w:r w:rsidR="00AF2231" w:rsidRPr="0021201B">
        <w:rPr>
          <w:rFonts w:cstheme="minorHAnsi"/>
        </w:rPr>
        <w:t>pacijenta/skrbnika</w:t>
      </w:r>
      <w:r w:rsidRPr="0021201B">
        <w:rPr>
          <w:rFonts w:cstheme="minorHAnsi"/>
        </w:rPr>
        <w:t>: ____________________________________________________</w:t>
      </w:r>
    </w:p>
    <w:p w:rsidR="001078AA" w:rsidRPr="0021201B" w:rsidRDefault="001078AA" w:rsidP="00236A64">
      <w:pPr>
        <w:pStyle w:val="Odlomakpopisa"/>
        <w:jc w:val="both"/>
        <w:rPr>
          <w:rFonts w:cstheme="minorHAnsi"/>
        </w:rPr>
      </w:pPr>
    </w:p>
    <w:p w:rsidR="00F52541" w:rsidRPr="0021201B" w:rsidRDefault="00F5254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Potpis liječnika: _____________________________________________________</w:t>
      </w:r>
    </w:p>
    <w:p w:rsidR="001078AA" w:rsidRPr="0021201B" w:rsidRDefault="001078AA" w:rsidP="00236A64">
      <w:pPr>
        <w:pStyle w:val="Odlomakpopisa"/>
        <w:jc w:val="both"/>
        <w:rPr>
          <w:rFonts w:cstheme="minorHAnsi"/>
        </w:rPr>
      </w:pPr>
    </w:p>
    <w:p w:rsidR="00AF2231" w:rsidRPr="0021201B" w:rsidRDefault="00AF2231" w:rsidP="00236A64">
      <w:pPr>
        <w:pStyle w:val="Odlomakpopisa"/>
        <w:jc w:val="both"/>
        <w:rPr>
          <w:rFonts w:cstheme="minorHAnsi"/>
        </w:rPr>
      </w:pPr>
      <w:r w:rsidRPr="0021201B">
        <w:rPr>
          <w:rFonts w:cstheme="minorHAnsi"/>
        </w:rPr>
        <w:t>Datum: ______________________________________</w:t>
      </w:r>
    </w:p>
    <w:p w:rsidR="006B1619" w:rsidRPr="0021201B" w:rsidRDefault="00F52541" w:rsidP="00236A64">
      <w:pPr>
        <w:jc w:val="both"/>
        <w:rPr>
          <w:rFonts w:asciiTheme="minorHAnsi" w:hAnsiTheme="minorHAnsi" w:cstheme="minorHAnsi"/>
          <w:sz w:val="22"/>
          <w:szCs w:val="22"/>
        </w:rPr>
      </w:pPr>
      <w:r w:rsidRPr="0021201B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6B1619" w:rsidRPr="0021201B" w:rsidRDefault="006B1619" w:rsidP="00236A6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21201B" w:rsidRDefault="0008382C" w:rsidP="00236A6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21201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7F0" w:rsidRDefault="006737F0">
      <w:r>
        <w:separator/>
      </w:r>
    </w:p>
  </w:endnote>
  <w:endnote w:type="continuationSeparator" w:id="0">
    <w:p w:rsidR="006737F0" w:rsidRDefault="00673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5254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F52541" w:rsidP="00F5254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F52541" w:rsidP="00F5254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7F0" w:rsidRDefault="006737F0">
      <w:r>
        <w:separator/>
      </w:r>
    </w:p>
  </w:footnote>
  <w:footnote w:type="continuationSeparator" w:id="0">
    <w:p w:rsidR="006737F0" w:rsidRDefault="006737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F52541" w:rsidTr="00F5254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Pr="00113037" w:rsidRDefault="00F52541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Pr="0021201B" w:rsidRDefault="00F52541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21201B">
            <w:rPr>
              <w:rFonts w:asciiTheme="minorHAnsi" w:hAnsiTheme="minorHAnsi" w:cstheme="minorHAnsi"/>
              <w:b/>
            </w:rPr>
            <w:t>Informativni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aterom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glave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i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vrata</w:t>
          </w:r>
          <w:proofErr w:type="spellEnd"/>
        </w:p>
      </w:tc>
      <w:tc>
        <w:tcPr>
          <w:tcW w:w="845" w:type="pct"/>
          <w:vAlign w:val="center"/>
        </w:tcPr>
        <w:p w:rsidR="00F52541" w:rsidRPr="00997D88" w:rsidRDefault="00F52541" w:rsidP="00A463D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KIR-OBR.04</w:t>
          </w:r>
        </w:p>
      </w:tc>
    </w:tr>
    <w:tr w:rsidR="00F52541" w:rsidTr="00F5254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Pr="00113037" w:rsidRDefault="00F5254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Default="00F5254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2541" w:rsidRPr="00997D88" w:rsidRDefault="00F52541" w:rsidP="00A463D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F52541" w:rsidTr="00F5254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Pr="00113037" w:rsidRDefault="00F5254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Default="00F5254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2541" w:rsidRPr="00997D88" w:rsidRDefault="00F52541" w:rsidP="00A463D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F52541" w:rsidTr="00F5254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Pr="00113037" w:rsidRDefault="00F5254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52541" w:rsidRDefault="00F5254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F52541" w:rsidRPr="00997D88" w:rsidRDefault="00F52541" w:rsidP="00A463D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5F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5F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21201B" w:rsidRDefault="00F52541" w:rsidP="005D3039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21201B">
            <w:rPr>
              <w:rFonts w:asciiTheme="minorHAnsi" w:hAnsiTheme="minorHAnsi" w:cstheme="minorHAnsi"/>
              <w:b/>
            </w:rPr>
            <w:t>Inform</w:t>
          </w:r>
          <w:r w:rsidR="005D3039" w:rsidRPr="0021201B">
            <w:rPr>
              <w:rFonts w:asciiTheme="minorHAnsi" w:hAnsiTheme="minorHAnsi" w:cstheme="minorHAnsi"/>
              <w:b/>
            </w:rPr>
            <w:t>irani</w:t>
          </w:r>
          <w:bookmarkStart w:id="0" w:name="_GoBack"/>
          <w:bookmarkEnd w:id="0"/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aterom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glave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i</w:t>
          </w:r>
          <w:proofErr w:type="spellEnd"/>
          <w:r w:rsidRPr="0021201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21201B">
            <w:rPr>
              <w:rFonts w:asciiTheme="minorHAnsi" w:hAnsiTheme="minorHAnsi" w:cstheme="minorHAnsi"/>
              <w:b/>
            </w:rPr>
            <w:t>vrata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F52541">
            <w:rPr>
              <w:rFonts w:ascii="Arial" w:hAnsi="Arial" w:cs="Arial"/>
              <w:b/>
              <w:sz w:val="22"/>
              <w:szCs w:val="22"/>
            </w:rPr>
            <w:t>04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5F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75FE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FC56A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01AC"/>
    <w:rsid w:val="00052C2C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078AA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1367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01B"/>
    <w:rsid w:val="00212240"/>
    <w:rsid w:val="00212E0A"/>
    <w:rsid w:val="00221628"/>
    <w:rsid w:val="00236A64"/>
    <w:rsid w:val="00237D0F"/>
    <w:rsid w:val="002465E8"/>
    <w:rsid w:val="002661BD"/>
    <w:rsid w:val="00275FED"/>
    <w:rsid w:val="00282E6D"/>
    <w:rsid w:val="00284D0E"/>
    <w:rsid w:val="0028562F"/>
    <w:rsid w:val="00286880"/>
    <w:rsid w:val="00286D51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3AB8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57E3B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0037"/>
    <w:rsid w:val="00531F45"/>
    <w:rsid w:val="00535A5F"/>
    <w:rsid w:val="00546AB4"/>
    <w:rsid w:val="005476DF"/>
    <w:rsid w:val="00552F75"/>
    <w:rsid w:val="005536FF"/>
    <w:rsid w:val="00554CE6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3039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267E3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37F0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7E7019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358F7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1808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183D"/>
    <w:rsid w:val="00AF2231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A7D86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5324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16C1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2541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56A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F525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F525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A85B9-7851-4579-81C2-AE877552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2716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12</cp:revision>
  <cp:lastPrinted>2012-08-06T20:37:00Z</cp:lastPrinted>
  <dcterms:created xsi:type="dcterms:W3CDTF">2023-04-20T04:15:00Z</dcterms:created>
  <dcterms:modified xsi:type="dcterms:W3CDTF">2023-11-28T08:08:00Z</dcterms:modified>
</cp:coreProperties>
</file>