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83" w:rsidRPr="00A023B6" w:rsidRDefault="006B1619" w:rsidP="00A023B6">
      <w:pPr>
        <w:jc w:val="center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087783" w:rsidRPr="00A023B6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087783" w:rsidRPr="00A023B6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087783"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87783" w:rsidRPr="00A023B6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087783"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87783" w:rsidRPr="00A023B6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087783"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87783" w:rsidRPr="00A023B6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087783"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87783" w:rsidRPr="00A023B6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087783" w:rsidRPr="00A023B6" w:rsidRDefault="00087783" w:rsidP="000877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23B6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087783" w:rsidRPr="00A023B6" w:rsidRDefault="00087783" w:rsidP="000877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A023B6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087783" w:rsidRPr="00A023B6" w:rsidRDefault="00087783" w:rsidP="000877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A023B6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087783" w:rsidRPr="00A023B6" w:rsidRDefault="00087783" w:rsidP="0008778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7783" w:rsidRPr="00A023B6" w:rsidRDefault="00087783" w:rsidP="000877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A023B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087783" w:rsidRPr="00A023B6" w:rsidRDefault="00087783" w:rsidP="0008778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87783" w:rsidRPr="00A023B6" w:rsidRDefault="00087783" w:rsidP="000877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23B6">
        <w:rPr>
          <w:rFonts w:asciiTheme="minorHAnsi" w:hAnsiTheme="minorHAnsi" w:cstheme="minorHAnsi"/>
          <w:b/>
          <w:sz w:val="22"/>
          <w:szCs w:val="22"/>
        </w:rPr>
        <w:t>OBJAŠNJENJE I PISMENI PRISTANAK BOLESNIKA NA OPERATIVNI ZAHVAT -</w:t>
      </w:r>
    </w:p>
    <w:p w:rsidR="00087783" w:rsidRPr="00A023B6" w:rsidRDefault="00087783" w:rsidP="0008778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66CF2" w:rsidRPr="00A023B6" w:rsidRDefault="00266CF2" w:rsidP="00266CF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66CF2" w:rsidRPr="00A023B6" w:rsidRDefault="00087783" w:rsidP="000877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r w:rsidRPr="00A023B6">
        <w:rPr>
          <w:rFonts w:asciiTheme="minorHAnsi" w:hAnsiTheme="minorHAnsi" w:cstheme="minorHAnsi"/>
          <w:b/>
          <w:sz w:val="22"/>
          <w:szCs w:val="22"/>
        </w:rPr>
        <w:t>OPERACIJA VENTRALNE/PUPČANE/EPIGASTRIČNE</w:t>
      </w:r>
      <w:r w:rsidR="00266CF2" w:rsidRPr="00A023B6">
        <w:rPr>
          <w:rFonts w:asciiTheme="minorHAnsi" w:hAnsiTheme="minorHAnsi" w:cstheme="minorHAnsi"/>
          <w:b/>
          <w:sz w:val="22"/>
          <w:szCs w:val="22"/>
        </w:rPr>
        <w:t xml:space="preserve"> KIL</w:t>
      </w:r>
      <w:r w:rsidRPr="00A023B6">
        <w:rPr>
          <w:rFonts w:asciiTheme="minorHAnsi" w:hAnsiTheme="minorHAnsi" w:cstheme="minorHAnsi"/>
          <w:b/>
          <w:sz w:val="22"/>
          <w:szCs w:val="22"/>
        </w:rPr>
        <w:t>E</w:t>
      </w:r>
    </w:p>
    <w:p w:rsidR="00266CF2" w:rsidRPr="00A023B6" w:rsidRDefault="00266CF2" w:rsidP="00266C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23B6" w:rsidRDefault="00A023B6" w:rsidP="000518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66CF2" w:rsidRPr="00A023B6" w:rsidRDefault="00266CF2" w:rsidP="000518B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23B6">
        <w:rPr>
          <w:rFonts w:asciiTheme="minorHAnsi" w:hAnsiTheme="minorHAnsi" w:cstheme="minorHAnsi"/>
          <w:b/>
          <w:sz w:val="22"/>
          <w:szCs w:val="22"/>
        </w:rPr>
        <w:t>DIJAGNOZA I ZAHVAT</w:t>
      </w: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sz w:val="22"/>
          <w:szCs w:val="22"/>
        </w:rPr>
        <w:t>Liječnik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mi je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objasnio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bolujem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A023B6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87783" w:rsidRPr="00A023B6">
        <w:rPr>
          <w:rFonts w:asciiTheme="minorHAnsi" w:hAnsiTheme="minorHAnsi" w:cstheme="minorHAnsi"/>
          <w:sz w:val="22"/>
          <w:szCs w:val="22"/>
        </w:rPr>
        <w:t>t</w:t>
      </w:r>
      <w:r w:rsidRPr="00A023B6">
        <w:rPr>
          <w:rFonts w:asciiTheme="minorHAnsi" w:hAnsiTheme="minorHAnsi" w:cstheme="minorHAnsi"/>
          <w:sz w:val="22"/>
          <w:szCs w:val="22"/>
        </w:rPr>
        <w:t>rbušne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ventralne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pupčane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epigastrične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hernije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kile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se</w:t>
      </w: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A023B6">
        <w:rPr>
          <w:rFonts w:asciiTheme="minorHAnsi" w:hAnsiTheme="minorHAnsi" w:cstheme="minorHAnsi"/>
          <w:sz w:val="22"/>
          <w:szCs w:val="22"/>
        </w:rPr>
        <w:t>preporučuje</w:t>
      </w:r>
      <w:proofErr w:type="spellEnd"/>
      <w:proofErr w:type="gram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provođenje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terapijskog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:</w:t>
      </w: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sz w:val="22"/>
          <w:szCs w:val="22"/>
        </w:rPr>
        <w:t>Hernioplastika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A023B6">
        <w:rPr>
          <w:rFonts w:asciiTheme="minorHAnsi" w:hAnsiTheme="minorHAnsi" w:cstheme="minorHAnsi"/>
          <w:sz w:val="22"/>
          <w:szCs w:val="22"/>
        </w:rPr>
        <w:t>sa</w:t>
      </w:r>
      <w:proofErr w:type="spellEnd"/>
      <w:proofErr w:type="gram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implantiranja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protetskog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materijala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tzv.mrežice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)</w:t>
      </w: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A023B6">
        <w:rPr>
          <w:rFonts w:asciiTheme="minorHAnsi" w:hAnsiTheme="minorHAnsi" w:cstheme="minorHAnsi"/>
          <w:sz w:val="22"/>
          <w:szCs w:val="22"/>
        </w:rPr>
        <w:t>Svrha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popravak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defekta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fascije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prednje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trbušne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stij</w:t>
      </w:r>
      <w:r w:rsidR="00087783" w:rsidRPr="00A023B6">
        <w:rPr>
          <w:rFonts w:asciiTheme="minorHAnsi" w:hAnsiTheme="minorHAnsi" w:cstheme="minorHAnsi"/>
          <w:sz w:val="22"/>
          <w:szCs w:val="22"/>
        </w:rPr>
        <w:t>e</w:t>
      </w:r>
      <w:r w:rsidRPr="00A023B6">
        <w:rPr>
          <w:rFonts w:asciiTheme="minorHAnsi" w:hAnsiTheme="minorHAnsi" w:cstheme="minorHAnsi"/>
          <w:sz w:val="22"/>
          <w:szCs w:val="22"/>
        </w:rPr>
        <w:t>nke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očuvanje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struktura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abdominalnih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prolabiraju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istu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tvoreći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herniju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tome se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strukture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prepariraju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odvajaju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A023B6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hernijske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vreće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se ne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prikaže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zdrave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rubove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prednje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trbušne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stijenke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A023B6">
        <w:rPr>
          <w:rFonts w:asciiTheme="minorHAnsi" w:hAnsiTheme="minorHAnsi" w:cstheme="minorHAnsi"/>
          <w:sz w:val="22"/>
          <w:szCs w:val="22"/>
        </w:rPr>
        <w:t>Poto</w:t>
      </w:r>
      <w:bookmarkStart w:id="0" w:name="_GoBack"/>
      <w:bookmarkEnd w:id="0"/>
      <w:r w:rsidRPr="00A023B6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ona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rekonstruira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direktno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pojedinačnim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šavima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umetanje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A023B6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proofErr w:type="gramStart"/>
      <w:r w:rsidRPr="00A023B6">
        <w:rPr>
          <w:rFonts w:asciiTheme="minorHAnsi" w:hAnsiTheme="minorHAnsi" w:cstheme="minorHAnsi"/>
          <w:sz w:val="22"/>
          <w:szCs w:val="22"/>
        </w:rPr>
        <w:t>mnrežice</w:t>
      </w:r>
      <w:proofErr w:type="spellEnd"/>
      <w:proofErr w:type="gramEnd"/>
      <w:r w:rsidRPr="00A023B6">
        <w:rPr>
          <w:rFonts w:asciiTheme="minorHAnsi" w:hAnsiTheme="minorHAnsi" w:cstheme="minorHAnsi"/>
          <w:sz w:val="22"/>
          <w:szCs w:val="22"/>
        </w:rPr>
        <w:t xml:space="preserve">“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protetskog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materijala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. Za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ovu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odluku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presudna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velučina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defekta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kvaliteta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drugi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faktori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vezani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lokalnom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nalazu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kirurg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odlučiti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postavljanje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drena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87783" w:rsidRPr="00A023B6" w:rsidRDefault="00087783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023B6">
        <w:rPr>
          <w:rFonts w:asciiTheme="minorHAnsi" w:hAnsiTheme="minorHAnsi" w:cstheme="minorHAnsi"/>
          <w:b/>
          <w:sz w:val="22"/>
          <w:szCs w:val="22"/>
        </w:rPr>
        <w:t xml:space="preserve">EVENTUALNI RIZICI I KOMPLIKACIJE </w:t>
      </w: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 xml:space="preserve"> Iako rijetke, komplikacije ovog terapijskog postupka mogu biti:</w:t>
      </w: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• edem i otok tkiva: uglavnom u ranom postoperativnom tijeku, prolaznog je karaktera, a smanjenje</w:t>
      </w: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istog ubrzava</w:t>
      </w: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se lokalnim hlađenjem rane iznad sterilnih povoja</w:t>
      </w:r>
    </w:p>
    <w:p w:rsidR="00087783" w:rsidRPr="00A023B6" w:rsidRDefault="00087783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• hematom (krvni podljev) rane: javlja se rjeđe od edema, također u velikoj većini slučajeva dolazi do</w:t>
      </w: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spontane</w:t>
      </w: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resorpcije, te vrlo rijetko zahtjeva evakuaciju od strane kirurga, sa ili bez uklanjanja nekoliko kožnih šava</w:t>
      </w: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• infekcija rane – već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inom zahtjeva samo antibiotsku </w:t>
      </w:r>
      <w:r w:rsidRPr="00A023B6">
        <w:rPr>
          <w:rFonts w:asciiTheme="minorHAnsi" w:hAnsiTheme="minorHAnsi" w:cstheme="minorHAnsi"/>
          <w:sz w:val="22"/>
          <w:szCs w:val="22"/>
        </w:rPr>
        <w:t xml:space="preserve">terapiju, rjeđe uklanjanje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šavi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radi evakuacije</w:t>
      </w:r>
    </w:p>
    <w:p w:rsidR="00266CF2" w:rsidRPr="00A023B6" w:rsidRDefault="00087783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g</w:t>
      </w:r>
      <w:r w:rsidR="00266CF2" w:rsidRPr="00A023B6">
        <w:rPr>
          <w:rFonts w:asciiTheme="minorHAnsi" w:hAnsiTheme="minorHAnsi" w:cstheme="minorHAnsi"/>
          <w:sz w:val="22"/>
          <w:szCs w:val="22"/>
        </w:rPr>
        <w:t>nojne</w:t>
      </w:r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r w:rsidR="00266CF2" w:rsidRPr="00A023B6">
        <w:rPr>
          <w:rFonts w:asciiTheme="minorHAnsi" w:hAnsiTheme="minorHAnsi" w:cstheme="minorHAnsi"/>
          <w:sz w:val="22"/>
          <w:szCs w:val="22"/>
        </w:rPr>
        <w:t>kolekcije</w:t>
      </w:r>
    </w:p>
    <w:p w:rsidR="00087783" w:rsidRPr="00A023B6" w:rsidRDefault="00087783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• rizik značajnijeg postoperativnog krvarenja je izrazito malen. Obično se razvija u ranom</w:t>
      </w: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postoperativnom periodu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 i većinom se može kontrol</w:t>
      </w:r>
      <w:r w:rsidRPr="00A023B6">
        <w:rPr>
          <w:rFonts w:asciiTheme="minorHAnsi" w:hAnsiTheme="minorHAnsi" w:cstheme="minorHAnsi"/>
          <w:sz w:val="22"/>
          <w:szCs w:val="22"/>
        </w:rPr>
        <w:t>irati konzervativnim mjerama (kompresijom)</w:t>
      </w:r>
    </w:p>
    <w:p w:rsidR="00087783" w:rsidRPr="00A023B6" w:rsidRDefault="00087783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 xml:space="preserve">• u tjednima ili mjesecima nakon zahvata može doći do pretjeranog razvoja vezivnog tkiva kože –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.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keloida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, kao i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r w:rsidRPr="00A023B6">
        <w:rPr>
          <w:rFonts w:asciiTheme="minorHAnsi" w:hAnsiTheme="minorHAnsi" w:cstheme="minorHAnsi"/>
          <w:sz w:val="22"/>
          <w:szCs w:val="22"/>
        </w:rPr>
        <w:t>na svim drugim mjes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tima </w:t>
      </w:r>
      <w:proofErr w:type="spellStart"/>
      <w:r w:rsidR="00087783" w:rsidRPr="00A023B6">
        <w:rPr>
          <w:rFonts w:asciiTheme="minorHAnsi" w:hAnsiTheme="minorHAnsi" w:cstheme="minorHAnsi"/>
          <w:sz w:val="22"/>
          <w:szCs w:val="22"/>
        </w:rPr>
        <w:t>incizije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kože kod bolesnika sklonih takvog zacjeljivanju</w:t>
      </w:r>
    </w:p>
    <w:p w:rsidR="00087783" w:rsidRPr="00A023B6" w:rsidRDefault="00087783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• postotak recidiva (ponovni povratak) hernije/kile varira u širokom rasponu (3-21%), ovisno o veličini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r w:rsidRPr="00A023B6">
        <w:rPr>
          <w:rFonts w:asciiTheme="minorHAnsi" w:hAnsiTheme="minorHAnsi" w:cstheme="minorHAnsi"/>
          <w:sz w:val="22"/>
          <w:szCs w:val="22"/>
        </w:rPr>
        <w:t xml:space="preserve">hernije, starosti bolesnika, te udruženim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komorbiditetima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. Nesuradljivost bolesnika po pitanju tjelesnih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r w:rsidRPr="00A023B6">
        <w:rPr>
          <w:rFonts w:asciiTheme="minorHAnsi" w:hAnsiTheme="minorHAnsi" w:cstheme="minorHAnsi"/>
          <w:sz w:val="22"/>
          <w:szCs w:val="22"/>
        </w:rPr>
        <w:t>napora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r w:rsidRPr="00A023B6">
        <w:rPr>
          <w:rFonts w:asciiTheme="minorHAnsi" w:hAnsiTheme="minorHAnsi" w:cstheme="minorHAnsi"/>
          <w:sz w:val="22"/>
          <w:szCs w:val="22"/>
        </w:rPr>
        <w:t>postoperativno, kao i kronična opstruktivna bolest pluća, akutne respiratorne infekcije praćene kašljem,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r w:rsidRPr="00A023B6">
        <w:rPr>
          <w:rFonts w:asciiTheme="minorHAnsi" w:hAnsiTheme="minorHAnsi" w:cstheme="minorHAnsi"/>
          <w:sz w:val="22"/>
          <w:szCs w:val="22"/>
        </w:rPr>
        <w:t>i druge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sistemne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bolesti mogu negativno utjecati na stopu recidiva.</w:t>
      </w: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b/>
          <w:sz w:val="22"/>
          <w:szCs w:val="22"/>
        </w:rPr>
        <w:lastRenderedPageBreak/>
        <w:t>SVEUKUPNA STOPA KOMPLIKACIJA</w:t>
      </w:r>
      <w:r w:rsidRPr="00A023B6">
        <w:rPr>
          <w:rFonts w:asciiTheme="minorHAnsi" w:hAnsiTheme="minorHAnsi" w:cstheme="minorHAnsi"/>
          <w:sz w:val="22"/>
          <w:szCs w:val="22"/>
        </w:rPr>
        <w:t xml:space="preserve"> viša je u popravaka s umetanjem mrežice, no ne radi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protetskog</w:t>
      </w:r>
      <w:proofErr w:type="spellEnd"/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r w:rsidRPr="00A023B6">
        <w:rPr>
          <w:rFonts w:asciiTheme="minorHAnsi" w:hAnsiTheme="minorHAnsi" w:cstheme="minorHAnsi"/>
          <w:sz w:val="22"/>
          <w:szCs w:val="22"/>
        </w:rPr>
        <w:t>materijala samog po sebi, već radi činjenice da je njegovo postavljanje indicirano samo u hernija inicijalno većih</w:t>
      </w:r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r w:rsidRPr="00A023B6">
        <w:rPr>
          <w:rFonts w:asciiTheme="minorHAnsi" w:hAnsiTheme="minorHAnsi" w:cstheme="minorHAnsi"/>
          <w:sz w:val="22"/>
          <w:szCs w:val="22"/>
        </w:rPr>
        <w:t>dimenzija, koje same po sebi nose veći rizik od ponovne pojavnosti bolesti, kao i ranih postoperativnih neželjenih događaja</w:t>
      </w:r>
      <w:r w:rsidR="00087783" w:rsidRPr="00A023B6">
        <w:rPr>
          <w:rFonts w:asciiTheme="minorHAnsi" w:hAnsiTheme="minorHAnsi" w:cstheme="minorHAnsi"/>
          <w:sz w:val="22"/>
          <w:szCs w:val="22"/>
        </w:rPr>
        <w:t>.</w:t>
      </w:r>
    </w:p>
    <w:p w:rsidR="00266CF2" w:rsidRPr="00A023B6" w:rsidRDefault="00266CF2" w:rsidP="000518B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23B6">
        <w:rPr>
          <w:rFonts w:asciiTheme="minorHAnsi" w:hAnsiTheme="minorHAnsi" w:cstheme="minorHAnsi"/>
          <w:b/>
          <w:sz w:val="22"/>
          <w:szCs w:val="22"/>
        </w:rPr>
        <w:t>ANESTEZIJA</w:t>
      </w: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23B6">
        <w:rPr>
          <w:rFonts w:asciiTheme="minorHAnsi" w:hAnsiTheme="minorHAnsi" w:cstheme="minorHAnsi"/>
          <w:b/>
          <w:sz w:val="22"/>
          <w:szCs w:val="22"/>
        </w:rPr>
        <w:t>MOGUĆA ZAMJENA ZA PREPORUČENI POSTUPAK</w:t>
      </w: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Preporučeni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Vašem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nema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zamjenu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smislu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se ne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obavi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preporučeno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operacijsko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jedino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odgoda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u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nekim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slučajevima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nošenje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steznika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Postepeno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hernije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neminovnost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brzina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napredovanja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tog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procesa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potpunosti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nepredvidiva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.</w:t>
      </w:r>
    </w:p>
    <w:p w:rsidR="00087783" w:rsidRPr="00A023B6" w:rsidRDefault="00087783" w:rsidP="000518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66CF2" w:rsidRPr="00A023B6" w:rsidRDefault="00266CF2" w:rsidP="000518B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23B6">
        <w:rPr>
          <w:rFonts w:asciiTheme="minorHAnsi" w:hAnsiTheme="minorHAnsi" w:cstheme="minorHAnsi"/>
          <w:b/>
          <w:sz w:val="22"/>
          <w:szCs w:val="22"/>
        </w:rPr>
        <w:t>IZJAVA BOLESNIKA</w:t>
      </w: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Svojim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potpisom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potvrđujem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meni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jasan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razumljiv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upoznat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/a s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mojim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zdravstvenim</w:t>
      </w:r>
      <w:proofErr w:type="spellEnd"/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stanjem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preporučenim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vrstom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odabrane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anestezije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mogućim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kontraindikacijama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rizicima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samoga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uključujući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rizike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specifični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obzirom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zdravstveno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stanje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činjenicom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uspjeh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varijabilan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ovisi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nizu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čimbenika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. Na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svoje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dodatne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upite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dobio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/la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potpunu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informaciju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cijelosti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preuzimam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navedenim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.</w:t>
      </w: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16.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Stavak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3.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zaštiti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pacijenata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169/04),</w:t>
      </w: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sz w:val="22"/>
          <w:szCs w:val="22"/>
        </w:rPr>
        <w:t>izjavljujem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="00087783"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slobodnom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voljom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utemeljenoj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potpunoj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obaviještenosti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prihvaćam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.</w:t>
      </w:r>
    </w:p>
    <w:p w:rsidR="0008382C" w:rsidRPr="00A023B6" w:rsidRDefault="0008382C" w:rsidP="000518B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6046A" w:rsidRDefault="0046046A" w:rsidP="004604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6046A" w:rsidRDefault="0046046A" w:rsidP="0046046A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46046A" w:rsidRDefault="0046046A" w:rsidP="000518B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087783" w:rsidRPr="00A023B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087783" w:rsidRPr="00A023B6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: ___________________________________________</w:t>
      </w:r>
    </w:p>
    <w:p w:rsidR="00087783" w:rsidRPr="00A023B6" w:rsidRDefault="00087783" w:rsidP="000518B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6CF2" w:rsidRPr="00A023B6" w:rsidRDefault="00266CF2" w:rsidP="000518B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3B6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3B6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A023B6">
        <w:rPr>
          <w:rFonts w:asciiTheme="minorHAnsi" w:hAnsiTheme="minorHAnsi" w:cstheme="minorHAnsi"/>
          <w:sz w:val="22"/>
          <w:szCs w:val="22"/>
        </w:rPr>
        <w:t>: ____________________________________________</w:t>
      </w:r>
    </w:p>
    <w:p w:rsidR="00087783" w:rsidRPr="00A023B6" w:rsidRDefault="00087783" w:rsidP="000518B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7783" w:rsidRPr="00A023B6" w:rsidRDefault="00087783" w:rsidP="000518B9">
      <w:pPr>
        <w:jc w:val="both"/>
        <w:rPr>
          <w:rFonts w:asciiTheme="minorHAnsi" w:hAnsiTheme="minorHAnsi" w:cstheme="minorHAnsi"/>
          <w:sz w:val="22"/>
          <w:szCs w:val="22"/>
        </w:rPr>
      </w:pPr>
      <w:r w:rsidRPr="00A023B6">
        <w:rPr>
          <w:rFonts w:asciiTheme="minorHAnsi" w:hAnsiTheme="minorHAnsi" w:cstheme="minorHAnsi"/>
          <w:sz w:val="22"/>
          <w:szCs w:val="22"/>
        </w:rPr>
        <w:t>Datum: ___________________________________________________</w:t>
      </w:r>
    </w:p>
    <w:sectPr w:rsidR="00087783" w:rsidRPr="00A023B6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219" w:rsidRDefault="00B32219">
      <w:r>
        <w:separator/>
      </w:r>
    </w:p>
  </w:endnote>
  <w:endnote w:type="continuationSeparator" w:id="0">
    <w:p w:rsidR="00B32219" w:rsidRDefault="00B32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266CF2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266CF2" w:rsidP="00266CF2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266CF2" w:rsidP="00266CF2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219" w:rsidRDefault="00B32219">
      <w:r>
        <w:separator/>
      </w:r>
    </w:p>
  </w:footnote>
  <w:footnote w:type="continuationSeparator" w:id="0">
    <w:p w:rsidR="00B32219" w:rsidRDefault="00B32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266CF2" w:rsidTr="00266CF2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266CF2" w:rsidRPr="00113037" w:rsidRDefault="00266CF2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266CF2" w:rsidRPr="00A023B6" w:rsidRDefault="00266CF2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A023B6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A023B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A023B6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A023B6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A023B6">
            <w:rPr>
              <w:rFonts w:asciiTheme="minorHAnsi" w:hAnsiTheme="minorHAnsi" w:cstheme="minorHAnsi"/>
              <w:b/>
            </w:rPr>
            <w:t>ventralna</w:t>
          </w:r>
          <w:proofErr w:type="spellEnd"/>
          <w:r w:rsidRPr="00A023B6">
            <w:rPr>
              <w:rFonts w:asciiTheme="minorHAnsi" w:hAnsiTheme="minorHAnsi" w:cstheme="minorHAnsi"/>
              <w:b/>
            </w:rPr>
            <w:t>/</w:t>
          </w:r>
          <w:proofErr w:type="spellStart"/>
          <w:r w:rsidRPr="00A023B6">
            <w:rPr>
              <w:rFonts w:asciiTheme="minorHAnsi" w:hAnsiTheme="minorHAnsi" w:cstheme="minorHAnsi"/>
              <w:b/>
            </w:rPr>
            <w:t>pupčana</w:t>
          </w:r>
          <w:proofErr w:type="spellEnd"/>
          <w:r w:rsidRPr="00A023B6">
            <w:rPr>
              <w:rFonts w:asciiTheme="minorHAnsi" w:hAnsiTheme="minorHAnsi" w:cstheme="minorHAnsi"/>
              <w:b/>
            </w:rPr>
            <w:t>/</w:t>
          </w:r>
          <w:proofErr w:type="spellStart"/>
          <w:r w:rsidRPr="00A023B6">
            <w:rPr>
              <w:rFonts w:asciiTheme="minorHAnsi" w:hAnsiTheme="minorHAnsi" w:cstheme="minorHAnsi"/>
              <w:b/>
            </w:rPr>
            <w:t>epigastrična</w:t>
          </w:r>
          <w:proofErr w:type="spellEnd"/>
          <w:r w:rsidRPr="00A023B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A023B6">
            <w:rPr>
              <w:rFonts w:asciiTheme="minorHAnsi" w:hAnsiTheme="minorHAnsi" w:cstheme="minorHAnsi"/>
              <w:b/>
            </w:rPr>
            <w:t>kila</w:t>
          </w:r>
          <w:proofErr w:type="spellEnd"/>
        </w:p>
      </w:tc>
      <w:tc>
        <w:tcPr>
          <w:tcW w:w="845" w:type="pct"/>
          <w:vAlign w:val="center"/>
        </w:tcPr>
        <w:p w:rsidR="00266CF2" w:rsidRPr="00997D88" w:rsidRDefault="00266CF2" w:rsidP="00815F8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KIR-OBR.16</w:t>
          </w:r>
        </w:p>
      </w:tc>
    </w:tr>
    <w:tr w:rsidR="00266CF2" w:rsidTr="00266CF2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66CF2" w:rsidRPr="00113037" w:rsidRDefault="00266CF2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66CF2" w:rsidRDefault="00266CF2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66CF2" w:rsidRPr="00997D88" w:rsidRDefault="00266CF2" w:rsidP="00815F8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266CF2" w:rsidTr="00266CF2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66CF2" w:rsidRPr="00113037" w:rsidRDefault="00266CF2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66CF2" w:rsidRDefault="00266CF2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66CF2" w:rsidRPr="00997D88" w:rsidRDefault="00266CF2" w:rsidP="00815F8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266CF2" w:rsidTr="00266CF2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66CF2" w:rsidRPr="00113037" w:rsidRDefault="00266CF2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66CF2" w:rsidRDefault="00266CF2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66CF2" w:rsidRPr="00997D88" w:rsidRDefault="00266CF2" w:rsidP="00815F8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E766B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E766B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46046A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E766B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E766B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E766B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46046A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E766B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A023B6" w:rsidRDefault="00266CF2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A023B6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A023B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A023B6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A023B6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A023B6">
            <w:rPr>
              <w:rFonts w:asciiTheme="minorHAnsi" w:hAnsiTheme="minorHAnsi" w:cstheme="minorHAnsi"/>
              <w:b/>
            </w:rPr>
            <w:t>ventralna</w:t>
          </w:r>
          <w:proofErr w:type="spellEnd"/>
          <w:r w:rsidRPr="00A023B6">
            <w:rPr>
              <w:rFonts w:asciiTheme="minorHAnsi" w:hAnsiTheme="minorHAnsi" w:cstheme="minorHAnsi"/>
              <w:b/>
            </w:rPr>
            <w:t>/</w:t>
          </w:r>
          <w:proofErr w:type="spellStart"/>
          <w:r w:rsidRPr="00A023B6">
            <w:rPr>
              <w:rFonts w:asciiTheme="minorHAnsi" w:hAnsiTheme="minorHAnsi" w:cstheme="minorHAnsi"/>
              <w:b/>
            </w:rPr>
            <w:t>pupčana</w:t>
          </w:r>
          <w:proofErr w:type="spellEnd"/>
          <w:r w:rsidRPr="00A023B6">
            <w:rPr>
              <w:rFonts w:asciiTheme="minorHAnsi" w:hAnsiTheme="minorHAnsi" w:cstheme="minorHAnsi"/>
              <w:b/>
            </w:rPr>
            <w:t>/</w:t>
          </w:r>
          <w:proofErr w:type="spellStart"/>
          <w:r w:rsidRPr="00A023B6">
            <w:rPr>
              <w:rFonts w:asciiTheme="minorHAnsi" w:hAnsiTheme="minorHAnsi" w:cstheme="minorHAnsi"/>
              <w:b/>
            </w:rPr>
            <w:t>epigastrična</w:t>
          </w:r>
          <w:proofErr w:type="spellEnd"/>
          <w:r w:rsidRPr="00A023B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A023B6">
            <w:rPr>
              <w:rFonts w:asciiTheme="minorHAnsi" w:hAnsiTheme="minorHAnsi" w:cstheme="minorHAnsi"/>
              <w:b/>
            </w:rPr>
            <w:t>kila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266CF2">
            <w:rPr>
              <w:rFonts w:ascii="Arial" w:hAnsi="Arial" w:cs="Arial"/>
              <w:b/>
              <w:sz w:val="22"/>
              <w:szCs w:val="22"/>
            </w:rPr>
            <w:t>16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E766B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E766B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46046A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E766B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E766B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E766B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46046A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E766B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18B9"/>
    <w:rsid w:val="000552F8"/>
    <w:rsid w:val="00065674"/>
    <w:rsid w:val="00082A1D"/>
    <w:rsid w:val="0008382C"/>
    <w:rsid w:val="000842AE"/>
    <w:rsid w:val="00085A20"/>
    <w:rsid w:val="00087783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66CF2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34E9E"/>
    <w:rsid w:val="00340B4C"/>
    <w:rsid w:val="00341FCB"/>
    <w:rsid w:val="00343AB9"/>
    <w:rsid w:val="00344498"/>
    <w:rsid w:val="00345D7D"/>
    <w:rsid w:val="00346434"/>
    <w:rsid w:val="003477A0"/>
    <w:rsid w:val="00353D50"/>
    <w:rsid w:val="003656C6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046A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2654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23B6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2219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222B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169DA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66BC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266CF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266CF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D1E5-9CC7-43E3-A514-E349E6B9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7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4249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7</cp:revision>
  <cp:lastPrinted>2012-08-06T20:37:00Z</cp:lastPrinted>
  <dcterms:created xsi:type="dcterms:W3CDTF">2023-04-21T09:36:00Z</dcterms:created>
  <dcterms:modified xsi:type="dcterms:W3CDTF">2023-11-28T07:56:00Z</dcterms:modified>
</cp:coreProperties>
</file>