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EB580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EB580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EB580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OBJAŠNJENJE I PISMENI PRISTANAK BOLESNIKA NA OPER</w:t>
      </w:r>
      <w:r w:rsidR="00327C43" w:rsidRPr="00EB5804">
        <w:rPr>
          <w:rFonts w:asciiTheme="minorHAnsi" w:hAnsiTheme="minorHAnsi" w:cstheme="minorHAnsi"/>
          <w:b/>
          <w:sz w:val="22"/>
          <w:szCs w:val="22"/>
        </w:rPr>
        <w:t>A</w:t>
      </w:r>
      <w:r w:rsidRPr="00EB5804">
        <w:rPr>
          <w:rFonts w:asciiTheme="minorHAnsi" w:hAnsiTheme="minorHAnsi" w:cstheme="minorHAnsi"/>
          <w:b/>
          <w:sz w:val="22"/>
          <w:szCs w:val="22"/>
        </w:rPr>
        <w:t>TIVNI ZAHVAT -</w:t>
      </w:r>
    </w:p>
    <w:p w:rsidR="00E322C9" w:rsidRPr="00EB5804" w:rsidRDefault="00E322C9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5AF3" w:rsidRPr="00EB5804" w:rsidRDefault="00EB5804" w:rsidP="00E32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HEMOROIDALNE</w:t>
      </w:r>
      <w:r w:rsidR="00405AF3" w:rsidRPr="00EB5804">
        <w:rPr>
          <w:rFonts w:asciiTheme="minorHAnsi" w:hAnsiTheme="minorHAnsi" w:cstheme="minorHAnsi"/>
          <w:b/>
          <w:sz w:val="22"/>
          <w:szCs w:val="22"/>
        </w:rPr>
        <w:t xml:space="preserve"> BOLEST</w:t>
      </w:r>
      <w:r>
        <w:rPr>
          <w:rFonts w:asciiTheme="minorHAnsi" w:hAnsiTheme="minorHAnsi" w:cstheme="minorHAnsi"/>
          <w:b/>
          <w:sz w:val="22"/>
          <w:szCs w:val="22"/>
        </w:rPr>
        <w:t>I</w:t>
      </w:r>
    </w:p>
    <w:p w:rsidR="00405AF3" w:rsidRPr="00EB5804" w:rsidRDefault="00405AF3" w:rsidP="00405AF3">
      <w:pPr>
        <w:rPr>
          <w:rFonts w:asciiTheme="minorHAnsi" w:hAnsiTheme="minorHAnsi" w:cstheme="minorHAnsi"/>
          <w:sz w:val="22"/>
          <w:szCs w:val="22"/>
        </w:rPr>
      </w:pPr>
    </w:p>
    <w:p w:rsidR="00405AF3" w:rsidRPr="00EB5804" w:rsidRDefault="00405AF3" w:rsidP="00EB580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DIJAGNOZA I ZAHVAT</w:t>
      </w: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Liječnik mi je objasnio da bolujem od</w:t>
      </w:r>
      <w:r w:rsidR="00E22EFF" w:rsidRPr="00EB5804">
        <w:rPr>
          <w:rFonts w:asciiTheme="minorHAnsi" w:hAnsiTheme="minorHAnsi" w:cstheme="minorHAnsi"/>
          <w:sz w:val="22"/>
          <w:szCs w:val="22"/>
        </w:rPr>
        <w:t xml:space="preserve"> (Dg.)</w:t>
      </w:r>
      <w:r w:rsidRPr="00EB5804">
        <w:rPr>
          <w:rFonts w:asciiTheme="minorHAnsi" w:hAnsiTheme="minorHAnsi" w:cstheme="minorHAnsi"/>
          <w:sz w:val="22"/>
          <w:szCs w:val="22"/>
        </w:rPr>
        <w:t xml:space="preserve"> HEMOROIDALNE BOLESTI ili  ekscesivnih kožnih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nabora, te se preporučuje provođenje terapijskog postupka: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Hemeroidektomija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škaricama/ekscizija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kožnih nabora</w:t>
      </w:r>
      <w:r w:rsidR="00E322C9" w:rsidRPr="00EB5804">
        <w:rPr>
          <w:rFonts w:asciiTheme="minorHAnsi" w:hAnsiTheme="minorHAnsi" w:cstheme="minorHAnsi"/>
          <w:sz w:val="22"/>
          <w:szCs w:val="22"/>
        </w:rPr>
        <w:t>.</w:t>
      </w:r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5AF3" w:rsidRPr="00EB5804" w:rsidRDefault="00405AF3" w:rsidP="00790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OPIS POSTUPKA</w:t>
      </w:r>
      <w:r w:rsidR="00EB580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322C9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Sam zahvat, ekscizija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/kožnih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nabora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škaricama izvodi se u općoj ili regionalnoj anesteziji. Uvećani kožni nabor, sa ili bez nastavne kolumne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uznapredovalog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stadija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bolesti, obuhvaća se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atraumatskim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držačem tkiva, te se sav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ekcesivni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dio kože/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čvor uklanja na samoj bazi procesa upotrebom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hemostatskih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bipolarnih škarica, koje istovremeno koaguliraju krvne žile (zaustavljaju krvarenje) i režu prekomjerno tkivo/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hemeroidalni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čvor. U postoperativnom periodu naglasak je stavljen na adekvatnu analgetsku terapiju, minucioznu lokalnu higijenu i aktivno umjereno omekšavanje stolice, kako bi se spriječio refleksni zatvor, tvrda stolica, te posljedično prolasku iste, ometanje cijeljenja rane i odgođeno postoperativno krvarenje. Ovisno o lokalnom nalazu - prva kontrola je za </w:t>
      </w: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14 do 30 dana.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Prednosti ovoga načina liječenja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hemoroidalne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bolesti su: </w:t>
      </w:r>
      <w:bookmarkStart w:id="0" w:name="_GoBack"/>
      <w:bookmarkEnd w:id="0"/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*sigurna procedura uz radikalnost rješavanja većih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 izbočenja/kožnih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perianalnih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nabora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postoperativna bol je uglavnom srednjeg intenziteta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značajno manji postotak komplikacija u odnosu na “klasičnu”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hemeroidektomiju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rani povratak na posao (oko 14 dana) 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* moguće je zahvat izvesti u sklopu jednodnevne kirurgije</w:t>
      </w: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22C9" w:rsidRPr="00EB5804" w:rsidRDefault="00E322C9" w:rsidP="0079047E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405AF3" w:rsidRPr="00EB5804" w:rsidRDefault="00405AF3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EVENTUALNI RIZICI I KOMPLIKACIJE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 Iako rijetke, komplikacije ovog terapijskog postupka mogu biti: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*edem i otok tkiva: uglavnom se smanjuje spontano i konzervativnim mjerama - hlađenjem,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. primjenom hladnih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obloga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tromboza: liječi se lokalnom primjenom masaže,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heparinskim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anestetskim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kremama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*tijekom samog zahvata može se formirati hematom u području hemoroida koji se ograničava kompresijom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*urinarna retencija javlja se u 1,8% slučajeva. Većinom je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, a rjeđe zahtjeva jednokratnu kratkotrajnu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kateterizaciju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mokraćnog mjehura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*rizik značajnijeg postoperativnog krvarenja je manji od 1%. Do njega može doći u ranom postoperativnom tijeku, ali i kasnije u slučaju neadekvatno kontrolirane redovitosti stolice koju se aktivno omekšava. Ova se komplikacija u većini slučajeva može riješiti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tamponadom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. kompresijom, vrlo rijetko zahtijeva reoperaciju s kontrolom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hemostaze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u kasne komplikacije ubrajamo: 1) analnu stenozu u do 3,6% slučajeva (ista se izbjegava obaveznim ostavljam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.”netaknutih kožnih mostića između mjesta ekscizije), zatim 2) nepotpuno cijeljenje u do 1,2% slučajeva te 3) razvoj analne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fisure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u do 1% slučajeva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vrlo rijetko se proces cijeljenja komplicira razvojem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fistule (0,2% slučajeva) i apscesa (0,1% slučajeva) – oboje se većinom može riješiti kratkotrajnim ambulantnim zahvatom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inkontinencija za vjetrove u do 1,7% slučajeva – većinom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samolimitirajuća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 xml:space="preserve">* pojava recidiva (ponovno vraćanje) bolesti bilježi se u do 4,8% slučajeva kod ekscizije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hemeroida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, a znatno rjeđe kod ekscizije kožnih nabora </w:t>
      </w:r>
      <w:proofErr w:type="spellStart"/>
      <w:r w:rsidRPr="00EB5804">
        <w:rPr>
          <w:rFonts w:asciiTheme="minorHAnsi" w:hAnsiTheme="minorHAnsi" w:cstheme="minorHAnsi"/>
          <w:sz w:val="22"/>
          <w:szCs w:val="22"/>
        </w:rPr>
        <w:t>perianalne</w:t>
      </w:r>
      <w:proofErr w:type="spellEnd"/>
      <w:r w:rsidRPr="00EB5804">
        <w:rPr>
          <w:rFonts w:asciiTheme="minorHAnsi" w:hAnsiTheme="minorHAnsi" w:cstheme="minorHAnsi"/>
          <w:sz w:val="22"/>
          <w:szCs w:val="22"/>
        </w:rPr>
        <w:t xml:space="preserve"> regije </w:t>
      </w:r>
    </w:p>
    <w:p w:rsidR="00831483" w:rsidRDefault="0083148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1483" w:rsidRPr="00EB5804" w:rsidRDefault="00831483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infekcija (liječi se konzervativno)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804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Zahvat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se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može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izvesti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općoj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ili</w:t>
      </w:r>
      <w:proofErr w:type="spellEnd"/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regionalnoj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anesteziji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ovisno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prosudbi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5804">
        <w:rPr>
          <w:rFonts w:asciiTheme="minorHAnsi" w:hAnsiTheme="minorHAnsi" w:cstheme="minorHAnsi"/>
          <w:b/>
          <w:sz w:val="22"/>
          <w:szCs w:val="22"/>
          <w:lang w:val="en-US"/>
        </w:rPr>
        <w:t>MOGUĆA ZAMJENA ZA PREPORUČENI POSTUPAK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Konzervativno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ne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adekvatne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rezultate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uznapredovalim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stadijima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hemoroidalne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bolesti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te</w:t>
      </w:r>
      <w:proofErr w:type="spellEnd"/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ne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nudi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pravu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alternativu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operacijskom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B5804">
        <w:rPr>
          <w:rFonts w:asciiTheme="minorHAnsi" w:hAnsiTheme="minorHAnsi" w:cstheme="minorHAnsi"/>
          <w:b/>
          <w:sz w:val="22"/>
          <w:szCs w:val="22"/>
          <w:lang w:val="en-US"/>
        </w:rPr>
        <w:t>IZJAVA BOLESNIKA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Svojim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potpisom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potvrđujem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meni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jasan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razumljiv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način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upoznat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/a s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mojim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zdravstvenim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stanjem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preporučenim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postupkom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vrstom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odabrane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anestezije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mogućim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kontraindikacijama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rizicima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samoga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uključujući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rizike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koji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specifični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s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obzirom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moje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zdravstveno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stanje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kao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činjenicom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je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uspijeh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varijabilan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ovisi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nizu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čimbenika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. Na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sve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svoje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dodatne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upite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dobio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/la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potpunu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informaciju</w:t>
      </w:r>
      <w:proofErr w:type="spellEnd"/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od</w:t>
      </w:r>
      <w:proofErr w:type="spellEnd"/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strane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te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u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cijelosti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preuzimam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rizik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liječenja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navedenim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postupkom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Sukladno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članku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16.</w:t>
      </w:r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Stavak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3.</w:t>
      </w:r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Zakona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o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zaštiti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prava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pacijenata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(“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Narodne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novine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broj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169/04),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proofErr w:type="gramStart"/>
      <w:r w:rsidRPr="00EB5804">
        <w:rPr>
          <w:rFonts w:asciiTheme="minorHAnsi" w:hAnsiTheme="minorHAnsi" w:cstheme="minorHAnsi"/>
          <w:sz w:val="22"/>
          <w:szCs w:val="22"/>
          <w:lang w:val="en-US"/>
        </w:rPr>
        <w:t>izjavljujem</w:t>
      </w:r>
      <w:proofErr w:type="spellEnd"/>
      <w:proofErr w:type="gram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slobodnom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voljom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utemeljenoj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potpunoj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obaviještenosti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prihvaćam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postupak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C3D7A" w:rsidRDefault="001C3D7A" w:rsidP="001C3D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3D7A" w:rsidRDefault="001C3D7A" w:rsidP="001C3D7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C3D7A" w:rsidRDefault="001C3D7A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bolesnika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skrbnika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: _______________________________________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Potpis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B5804">
        <w:rPr>
          <w:rFonts w:asciiTheme="minorHAnsi" w:hAnsiTheme="minorHAnsi" w:cstheme="minorHAnsi"/>
          <w:sz w:val="22"/>
          <w:szCs w:val="22"/>
          <w:lang w:val="en-US"/>
        </w:rPr>
        <w:t>liječnika</w:t>
      </w:r>
      <w:proofErr w:type="spellEnd"/>
      <w:r w:rsidRPr="00EB5804">
        <w:rPr>
          <w:rFonts w:asciiTheme="minorHAnsi" w:hAnsiTheme="minorHAnsi" w:cstheme="minorHAnsi"/>
          <w:sz w:val="22"/>
          <w:szCs w:val="22"/>
          <w:lang w:val="en-US"/>
        </w:rPr>
        <w:t>: ________________________________________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5804">
        <w:rPr>
          <w:rFonts w:asciiTheme="minorHAnsi" w:hAnsiTheme="minorHAnsi" w:cstheme="minorHAnsi"/>
          <w:sz w:val="22"/>
          <w:szCs w:val="22"/>
        </w:rPr>
        <w:t>Datum: _____________________________________________</w:t>
      </w:r>
    </w:p>
    <w:p w:rsidR="00831483" w:rsidRPr="00EB5804" w:rsidRDefault="00831483" w:rsidP="00831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65140" w:rsidRPr="00EB5804" w:rsidRDefault="00265140" w:rsidP="0079047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265140" w:rsidRPr="00EB580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34" w:rsidRDefault="00E95E34">
      <w:r>
        <w:separator/>
      </w:r>
    </w:p>
  </w:endnote>
  <w:endnote w:type="continuationSeparator" w:id="0">
    <w:p w:rsidR="00E95E34" w:rsidRDefault="00E9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405AF3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405AF3" w:rsidP="00405AF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405AF3" w:rsidP="00405AF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34" w:rsidRDefault="00E95E34">
      <w:r>
        <w:separator/>
      </w:r>
    </w:p>
  </w:footnote>
  <w:footnote w:type="continuationSeparator" w:id="0">
    <w:p w:rsidR="00E95E34" w:rsidRDefault="00E9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405AF3" w:rsidTr="00405AF3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EB5804" w:rsidRDefault="00405AF3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EB5804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EB580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EB5804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EB5804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EB5804">
            <w:rPr>
              <w:rFonts w:asciiTheme="minorHAnsi" w:hAnsiTheme="minorHAnsi" w:cstheme="minorHAnsi"/>
              <w:b/>
            </w:rPr>
            <w:t>hemoroidalna</w:t>
          </w:r>
          <w:proofErr w:type="spellEnd"/>
          <w:r w:rsidRPr="00EB580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EB5804">
            <w:rPr>
              <w:rFonts w:asciiTheme="minorHAnsi" w:hAnsiTheme="minorHAnsi" w:cstheme="minorHAnsi"/>
              <w:b/>
            </w:rPr>
            <w:t>bolest</w:t>
          </w:r>
          <w:proofErr w:type="spellEnd"/>
        </w:p>
      </w:tc>
      <w:tc>
        <w:tcPr>
          <w:tcW w:w="845" w:type="pct"/>
          <w:vAlign w:val="center"/>
        </w:tcPr>
        <w:p w:rsidR="00405AF3" w:rsidRPr="00997D88" w:rsidRDefault="00405AF3" w:rsidP="003B62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KIR-OBR.18</w:t>
          </w:r>
        </w:p>
      </w:tc>
    </w:tr>
    <w:tr w:rsidR="00405AF3" w:rsidTr="00405AF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Default="00405AF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05AF3" w:rsidRPr="00997D88" w:rsidRDefault="00405AF3" w:rsidP="003B62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405AF3" w:rsidTr="00405AF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Default="00405AF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05AF3" w:rsidRPr="00997D88" w:rsidRDefault="00405AF3" w:rsidP="003B620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405AF3" w:rsidTr="00405AF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Pr="00113037" w:rsidRDefault="00405AF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05AF3" w:rsidRDefault="00405AF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405AF3" w:rsidRPr="00997D88" w:rsidRDefault="00405AF3" w:rsidP="00831483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3D7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831483">
            <w:rPr>
              <w:rStyle w:val="Brojstranice"/>
              <w:rFonts w:ascii="Arial" w:hAnsi="Arial" w:cs="Arial"/>
              <w:b/>
              <w:sz w:val="22"/>
              <w:szCs w:val="22"/>
            </w:rPr>
            <w:t>3</w:t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B1619" w:rsidRDefault="00405AF3" w:rsidP="00B665F7">
          <w:pPr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hemoroidalna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bolest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405AF3">
            <w:rPr>
              <w:rFonts w:ascii="Arial" w:hAnsi="Arial" w:cs="Arial"/>
              <w:b/>
              <w:sz w:val="22"/>
              <w:szCs w:val="22"/>
            </w:rPr>
            <w:t>18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3D7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3D7A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A44558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072961CE"/>
    <w:multiLevelType w:val="hybridMultilevel"/>
    <w:tmpl w:val="7EC279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FA"/>
    <w:multiLevelType w:val="hybridMultilevel"/>
    <w:tmpl w:val="7EC279B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1293E"/>
    <w:multiLevelType w:val="hybridMultilevel"/>
    <w:tmpl w:val="F33C0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910F2"/>
    <w:multiLevelType w:val="hybridMultilevel"/>
    <w:tmpl w:val="54EAEE86"/>
    <w:lvl w:ilvl="0" w:tplc="2BBAEE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5"/>
  </w:num>
  <w:num w:numId="33">
    <w:abstractNumId w:val="3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3D7A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0A2F"/>
    <w:rsid w:val="00221628"/>
    <w:rsid w:val="00237D0F"/>
    <w:rsid w:val="002465E8"/>
    <w:rsid w:val="00265140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27C43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5AF3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879E3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66319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047E"/>
    <w:rsid w:val="0079182A"/>
    <w:rsid w:val="00791840"/>
    <w:rsid w:val="0079334F"/>
    <w:rsid w:val="007946CF"/>
    <w:rsid w:val="007949C1"/>
    <w:rsid w:val="007957D7"/>
    <w:rsid w:val="00795C24"/>
    <w:rsid w:val="0079645C"/>
    <w:rsid w:val="00796E75"/>
    <w:rsid w:val="007A11D7"/>
    <w:rsid w:val="007A3E49"/>
    <w:rsid w:val="007A50FD"/>
    <w:rsid w:val="007B058B"/>
    <w:rsid w:val="007B2606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483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8F4B5E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558"/>
    <w:rsid w:val="00A44AC8"/>
    <w:rsid w:val="00A46FB5"/>
    <w:rsid w:val="00A50951"/>
    <w:rsid w:val="00A50B0D"/>
    <w:rsid w:val="00A51027"/>
    <w:rsid w:val="00A53CF2"/>
    <w:rsid w:val="00A56C61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044B4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2EFF"/>
    <w:rsid w:val="00E2374B"/>
    <w:rsid w:val="00E2791D"/>
    <w:rsid w:val="00E27F62"/>
    <w:rsid w:val="00E322C9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95E34"/>
    <w:rsid w:val="00EA30CD"/>
    <w:rsid w:val="00EA41C2"/>
    <w:rsid w:val="00EA6E42"/>
    <w:rsid w:val="00EB268E"/>
    <w:rsid w:val="00EB5310"/>
    <w:rsid w:val="00EB5804"/>
    <w:rsid w:val="00EC01C7"/>
    <w:rsid w:val="00EC1F2D"/>
    <w:rsid w:val="00EC5643"/>
    <w:rsid w:val="00ED0BDA"/>
    <w:rsid w:val="00ED121B"/>
    <w:rsid w:val="00ED267C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05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05A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405A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405A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2F0F-32D7-449A-B01D-8F1148F0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106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4763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2023-04-21T09:41:00Z</dcterms:created>
  <dcterms:modified xsi:type="dcterms:W3CDTF">2023-11-28T07:56:00Z</dcterms:modified>
</cp:coreProperties>
</file>