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C9" w:rsidRPr="00EB5804" w:rsidRDefault="00E322C9" w:rsidP="00E32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5804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Pr="00EB5804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Pr="00EB580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B5804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EB580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B5804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Pr="00EB580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B5804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Pr="00EB580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B5804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E322C9" w:rsidRPr="00EB5804" w:rsidRDefault="00E322C9" w:rsidP="00E32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5804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E322C9" w:rsidRPr="00EB5804" w:rsidRDefault="00E322C9" w:rsidP="00E32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EB5804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EB580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B5804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EB580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EB5804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EB5804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EB5804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EB5804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EB580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B5804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E322C9" w:rsidRPr="00EB5804" w:rsidRDefault="00E322C9" w:rsidP="00E32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EB5804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proofErr w:type="gramEnd"/>
      <w:r w:rsidRPr="00EB580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B5804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EB5804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EB5804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EB580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B5804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E322C9" w:rsidRPr="00EB5804" w:rsidRDefault="00E322C9" w:rsidP="00E322C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322C9" w:rsidRPr="00EB5804" w:rsidRDefault="00E322C9" w:rsidP="00E32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EB5804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EB580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B5804">
        <w:rPr>
          <w:rFonts w:asciiTheme="minorHAnsi" w:hAnsiTheme="minorHAnsi" w:cstheme="minorHAnsi"/>
          <w:b/>
          <w:sz w:val="22"/>
          <w:szCs w:val="22"/>
        </w:rPr>
        <w:t>bolesniku</w:t>
      </w:r>
      <w:proofErr w:type="spellEnd"/>
      <w:r w:rsidRPr="00EB5804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EB5804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EB580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B5804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E322C9" w:rsidRPr="00EB5804" w:rsidRDefault="00E322C9" w:rsidP="00E322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322C9" w:rsidRPr="00EB5804" w:rsidRDefault="00E322C9" w:rsidP="00E32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5804">
        <w:rPr>
          <w:rFonts w:asciiTheme="minorHAnsi" w:hAnsiTheme="minorHAnsi" w:cstheme="minorHAnsi"/>
          <w:b/>
          <w:sz w:val="22"/>
          <w:szCs w:val="22"/>
        </w:rPr>
        <w:t>OBJAŠNJENJE I PISMENI PRISTANAK BOLESNIKA NA OPER</w:t>
      </w:r>
      <w:r w:rsidR="00327C43" w:rsidRPr="00EB5804">
        <w:rPr>
          <w:rFonts w:asciiTheme="minorHAnsi" w:hAnsiTheme="minorHAnsi" w:cstheme="minorHAnsi"/>
          <w:b/>
          <w:sz w:val="22"/>
          <w:szCs w:val="22"/>
        </w:rPr>
        <w:t>A</w:t>
      </w:r>
      <w:r w:rsidRPr="00EB5804">
        <w:rPr>
          <w:rFonts w:asciiTheme="minorHAnsi" w:hAnsiTheme="minorHAnsi" w:cstheme="minorHAnsi"/>
          <w:b/>
          <w:sz w:val="22"/>
          <w:szCs w:val="22"/>
        </w:rPr>
        <w:t>TIVNI ZAHVAT -</w:t>
      </w:r>
    </w:p>
    <w:p w:rsidR="00E322C9" w:rsidRPr="00EB5804" w:rsidRDefault="00E322C9" w:rsidP="00E322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05AF3" w:rsidRPr="00EB5804" w:rsidRDefault="00EB5804" w:rsidP="00E32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HEMOROIDALNE</w:t>
      </w:r>
      <w:r w:rsidR="00405AF3" w:rsidRPr="00EB5804">
        <w:rPr>
          <w:rFonts w:asciiTheme="minorHAnsi" w:hAnsiTheme="minorHAnsi" w:cstheme="minorHAnsi"/>
          <w:b/>
          <w:sz w:val="22"/>
          <w:szCs w:val="22"/>
        </w:rPr>
        <w:t xml:space="preserve"> BOLEST</w:t>
      </w:r>
      <w:r>
        <w:rPr>
          <w:rFonts w:asciiTheme="minorHAnsi" w:hAnsiTheme="minorHAnsi" w:cstheme="minorHAnsi"/>
          <w:b/>
          <w:sz w:val="22"/>
          <w:szCs w:val="22"/>
        </w:rPr>
        <w:t>I</w:t>
      </w:r>
    </w:p>
    <w:p w:rsidR="00405AF3" w:rsidRPr="00EB5804" w:rsidRDefault="00405AF3" w:rsidP="00405AF3">
      <w:pPr>
        <w:rPr>
          <w:rFonts w:asciiTheme="minorHAnsi" w:hAnsiTheme="minorHAnsi" w:cstheme="minorHAnsi"/>
          <w:sz w:val="22"/>
          <w:szCs w:val="22"/>
        </w:rPr>
      </w:pPr>
    </w:p>
    <w:p w:rsidR="00405AF3" w:rsidRPr="00EB5804" w:rsidRDefault="00405AF3" w:rsidP="00EB580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B5804">
        <w:rPr>
          <w:rFonts w:asciiTheme="minorHAnsi" w:hAnsiTheme="minorHAnsi" w:cstheme="minorHAnsi"/>
          <w:b/>
          <w:sz w:val="22"/>
          <w:szCs w:val="22"/>
        </w:rPr>
        <w:t>DIJAGNOZA I ZAHVAT</w:t>
      </w:r>
    </w:p>
    <w:p w:rsidR="00405AF3" w:rsidRPr="00EB5804" w:rsidRDefault="00405AF3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5804">
        <w:rPr>
          <w:rFonts w:asciiTheme="minorHAnsi" w:hAnsiTheme="minorHAnsi" w:cstheme="minorHAnsi"/>
          <w:sz w:val="22"/>
          <w:szCs w:val="22"/>
        </w:rPr>
        <w:t>Liječnik mi je objasnio da bolujem od</w:t>
      </w:r>
      <w:r w:rsidR="00E22EFF" w:rsidRPr="00EB5804">
        <w:rPr>
          <w:rFonts w:asciiTheme="minorHAnsi" w:hAnsiTheme="minorHAnsi" w:cstheme="minorHAnsi"/>
          <w:sz w:val="22"/>
          <w:szCs w:val="22"/>
        </w:rPr>
        <w:t xml:space="preserve"> (Dg.)</w:t>
      </w:r>
      <w:r w:rsidRPr="00EB5804">
        <w:rPr>
          <w:rFonts w:asciiTheme="minorHAnsi" w:hAnsiTheme="minorHAnsi" w:cstheme="minorHAnsi"/>
          <w:sz w:val="22"/>
          <w:szCs w:val="22"/>
        </w:rPr>
        <w:t xml:space="preserve"> HEMOROIDALNE BOLESTI ili  ekscesivnih kožnih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perianalnih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 nabora, te se preporučuje provođenje terapijskog postupka: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Hemeroidektomija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hemostatskim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 škaricama/ekscizija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perianalnih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 kožnih nabora</w:t>
      </w:r>
      <w:r w:rsidR="00E322C9" w:rsidRPr="00EB5804">
        <w:rPr>
          <w:rFonts w:asciiTheme="minorHAnsi" w:hAnsiTheme="minorHAnsi" w:cstheme="minorHAnsi"/>
          <w:sz w:val="22"/>
          <w:szCs w:val="22"/>
        </w:rPr>
        <w:t>.</w:t>
      </w:r>
      <w:r w:rsidRPr="00EB58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05AF3" w:rsidRPr="00EB5804" w:rsidRDefault="00405AF3" w:rsidP="007904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5804" w:rsidRDefault="00405AF3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5804">
        <w:rPr>
          <w:rFonts w:asciiTheme="minorHAnsi" w:hAnsiTheme="minorHAnsi" w:cstheme="minorHAnsi"/>
          <w:b/>
          <w:sz w:val="22"/>
          <w:szCs w:val="22"/>
        </w:rPr>
        <w:t>OPIS POSTUPKA</w:t>
      </w:r>
      <w:r w:rsidR="00EB5804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E322C9" w:rsidRPr="00EB5804" w:rsidRDefault="00405AF3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5804">
        <w:rPr>
          <w:rFonts w:asciiTheme="minorHAnsi" w:hAnsiTheme="minorHAnsi" w:cstheme="minorHAnsi"/>
          <w:sz w:val="22"/>
          <w:szCs w:val="22"/>
        </w:rPr>
        <w:t xml:space="preserve">Sam zahvat, ekscizija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hemeroida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/kožnih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perianalnih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 nabora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hemostatskim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 škaricama izvodi se u općoj ili regionalnoj anesteziji. Uvećani kožni nabor, sa ili bez nastavne kolumne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uznapredovalog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 stadija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hemeroidalne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 bolesti, obuhvaća se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atraumatskim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 držačem tkiva, te se sav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ekcesivni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 dio kože/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hemeroidalni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 čvor uklanja na samoj bazi procesa upotrebom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hemostatskih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 bipolarnih škarica, koje istovremeno koaguliraju krvne žile (zaustavljaju krvarenje) i režu prekomjerno tkivo/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hemeroidalni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 čvor. U postoperativnom periodu naglasak je stavljen na adekvatnu analgetsku terapiju, minucioznu lokalnu higijenu i aktivno umjereno omekšavanje stolice, kako bi se spriječio refleksni zatvor, tvrda stolica, te posljedično prolasku iste, ometanje cijeljenja rane i odgođeno postoperativno krvarenje. Ovisno o lokalnom nalazu - prva kontrola je za </w:t>
      </w:r>
    </w:p>
    <w:p w:rsidR="00405AF3" w:rsidRPr="00EB5804" w:rsidRDefault="00405AF3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5804">
        <w:rPr>
          <w:rFonts w:asciiTheme="minorHAnsi" w:hAnsiTheme="minorHAnsi" w:cstheme="minorHAnsi"/>
          <w:sz w:val="22"/>
          <w:szCs w:val="22"/>
        </w:rPr>
        <w:t>14 do 30 dana.</w:t>
      </w:r>
    </w:p>
    <w:p w:rsidR="00E322C9" w:rsidRPr="00EB5804" w:rsidRDefault="00E322C9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05AF3" w:rsidRPr="00EB5804" w:rsidRDefault="00405AF3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5804">
        <w:rPr>
          <w:rFonts w:asciiTheme="minorHAnsi" w:hAnsiTheme="minorHAnsi" w:cstheme="minorHAnsi"/>
          <w:sz w:val="22"/>
          <w:szCs w:val="22"/>
        </w:rPr>
        <w:t xml:space="preserve">Prednosti ovoga načina liječenja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hemoroidalne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 bolesti su: </w:t>
      </w:r>
      <w:bookmarkStart w:id="0" w:name="_GoBack"/>
      <w:bookmarkEnd w:id="0"/>
    </w:p>
    <w:p w:rsidR="00E322C9" w:rsidRPr="00EB5804" w:rsidRDefault="00E322C9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322C9" w:rsidRPr="00EB5804" w:rsidRDefault="00E322C9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5804">
        <w:rPr>
          <w:rFonts w:asciiTheme="minorHAnsi" w:hAnsiTheme="minorHAnsi" w:cstheme="minorHAnsi"/>
          <w:sz w:val="22"/>
          <w:szCs w:val="22"/>
        </w:rPr>
        <w:t xml:space="preserve">*sigurna procedura uz radikalnost rješavanja većih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hemeroidalnih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  izbočenja/kožnih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perianalnih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 nabora </w:t>
      </w:r>
    </w:p>
    <w:p w:rsidR="00E322C9" w:rsidRPr="00EB5804" w:rsidRDefault="00E322C9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322C9" w:rsidRPr="00EB5804" w:rsidRDefault="00E322C9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5804">
        <w:rPr>
          <w:rFonts w:asciiTheme="minorHAnsi" w:hAnsiTheme="minorHAnsi" w:cstheme="minorHAnsi"/>
          <w:sz w:val="22"/>
          <w:szCs w:val="22"/>
        </w:rPr>
        <w:t xml:space="preserve">* postoperativna bol je uglavnom srednjeg intenziteta </w:t>
      </w:r>
    </w:p>
    <w:p w:rsidR="00E322C9" w:rsidRPr="00EB5804" w:rsidRDefault="00E322C9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322C9" w:rsidRPr="00EB5804" w:rsidRDefault="00E322C9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5804">
        <w:rPr>
          <w:rFonts w:asciiTheme="minorHAnsi" w:hAnsiTheme="minorHAnsi" w:cstheme="minorHAnsi"/>
          <w:sz w:val="22"/>
          <w:szCs w:val="22"/>
        </w:rPr>
        <w:t xml:space="preserve">* značajno manji postotak komplikacija u odnosu na “klasičnu”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hemeroidektomiju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322C9" w:rsidRPr="00EB5804" w:rsidRDefault="00E322C9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322C9" w:rsidRPr="00EB5804" w:rsidRDefault="00E322C9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5804">
        <w:rPr>
          <w:rFonts w:asciiTheme="minorHAnsi" w:hAnsiTheme="minorHAnsi" w:cstheme="minorHAnsi"/>
          <w:sz w:val="22"/>
          <w:szCs w:val="22"/>
        </w:rPr>
        <w:t xml:space="preserve">* rani povratak na posao (oko 14 dana) </w:t>
      </w:r>
    </w:p>
    <w:p w:rsidR="00E322C9" w:rsidRPr="00EB5804" w:rsidRDefault="00E322C9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322C9" w:rsidRPr="00EB5804" w:rsidRDefault="00E322C9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5804">
        <w:rPr>
          <w:rFonts w:asciiTheme="minorHAnsi" w:hAnsiTheme="minorHAnsi" w:cstheme="minorHAnsi"/>
          <w:sz w:val="22"/>
          <w:szCs w:val="22"/>
        </w:rPr>
        <w:t>* moguće je zahvat izvesti u sklopu jednodnevne kirurgije</w:t>
      </w:r>
    </w:p>
    <w:p w:rsidR="00E322C9" w:rsidRPr="00EB5804" w:rsidRDefault="00E322C9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322C9" w:rsidRPr="00EB5804" w:rsidRDefault="00E322C9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322C9" w:rsidRPr="00EB5804" w:rsidRDefault="00E322C9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322C9" w:rsidRPr="00EB5804" w:rsidRDefault="00E322C9" w:rsidP="0079047E">
      <w:pPr>
        <w:pStyle w:val="Default"/>
        <w:pageBreakBefore/>
        <w:jc w:val="both"/>
        <w:rPr>
          <w:rFonts w:asciiTheme="minorHAnsi" w:hAnsiTheme="minorHAnsi" w:cstheme="minorHAnsi"/>
          <w:sz w:val="22"/>
          <w:szCs w:val="22"/>
        </w:rPr>
      </w:pPr>
      <w:r w:rsidRPr="00EB5804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</w:p>
    <w:p w:rsidR="00405AF3" w:rsidRPr="00EB5804" w:rsidRDefault="00405AF3" w:rsidP="0079047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5804">
        <w:rPr>
          <w:rFonts w:asciiTheme="minorHAnsi" w:hAnsiTheme="minorHAnsi" w:cstheme="minorHAnsi"/>
          <w:b/>
          <w:sz w:val="22"/>
          <w:szCs w:val="22"/>
        </w:rPr>
        <w:t>EVENTUALNI RIZICI I KOMPLIKACIJE</w:t>
      </w: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5804">
        <w:rPr>
          <w:rFonts w:asciiTheme="minorHAnsi" w:hAnsiTheme="minorHAnsi" w:cstheme="minorHAnsi"/>
          <w:sz w:val="22"/>
          <w:szCs w:val="22"/>
        </w:rPr>
        <w:t xml:space="preserve"> Iako rijetke, komplikacije ovog terapijskog postupka mogu biti: </w:t>
      </w: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5804">
        <w:rPr>
          <w:rFonts w:asciiTheme="minorHAnsi" w:hAnsiTheme="minorHAnsi" w:cstheme="minorHAnsi"/>
          <w:sz w:val="22"/>
          <w:szCs w:val="22"/>
        </w:rPr>
        <w:t xml:space="preserve">*edem i otok tkiva: uglavnom se smanjuje spontano i konzervativnim mjerama - hlađenjem,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. primjenom hladnih </w:t>
      </w: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5804">
        <w:rPr>
          <w:rFonts w:asciiTheme="minorHAnsi" w:hAnsiTheme="minorHAnsi" w:cstheme="minorHAnsi"/>
          <w:sz w:val="22"/>
          <w:szCs w:val="22"/>
        </w:rPr>
        <w:t xml:space="preserve">obloga </w:t>
      </w: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5804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perianalna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 tromboza: liječi se lokalnom primjenom masaže,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heparinskim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anestetskim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 kremama </w:t>
      </w: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5804">
        <w:rPr>
          <w:rFonts w:asciiTheme="minorHAnsi" w:hAnsiTheme="minorHAnsi" w:cstheme="minorHAnsi"/>
          <w:sz w:val="22"/>
          <w:szCs w:val="22"/>
        </w:rPr>
        <w:t xml:space="preserve">*tijekom samog zahvata može se formirati hematom u području hemoroida koji se ograničava kompresijom </w:t>
      </w: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5804">
        <w:rPr>
          <w:rFonts w:asciiTheme="minorHAnsi" w:hAnsiTheme="minorHAnsi" w:cstheme="minorHAnsi"/>
          <w:sz w:val="22"/>
          <w:szCs w:val="22"/>
        </w:rPr>
        <w:t xml:space="preserve">*urinarna retencija javlja se u 1,8% slučajeva. Većinom je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samolimitirajuća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, a rjeđe zahtjeva jednokratnu kratkotrajnu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kateterizaciju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 mokraćnog mjehura </w:t>
      </w: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5804">
        <w:rPr>
          <w:rFonts w:asciiTheme="minorHAnsi" w:hAnsiTheme="minorHAnsi" w:cstheme="minorHAnsi"/>
          <w:sz w:val="22"/>
          <w:szCs w:val="22"/>
        </w:rPr>
        <w:t xml:space="preserve">*rizik značajnijeg postoperativnog krvarenja je manji od 1%. Do njega može doći u ranom postoperativnom tijeku, ali i kasnije u slučaju neadekvatno kontrolirane redovitosti stolice koju se aktivno omekšava. Ova se komplikacija u većini slučajeva može riješiti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tamponadom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>,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. kompresijom, vrlo rijetko zahtijeva reoperaciju s kontrolom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hemostaze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5804">
        <w:rPr>
          <w:rFonts w:asciiTheme="minorHAnsi" w:hAnsiTheme="minorHAnsi" w:cstheme="minorHAnsi"/>
          <w:sz w:val="22"/>
          <w:szCs w:val="22"/>
        </w:rPr>
        <w:t xml:space="preserve">* u kasne komplikacije ubrajamo: 1) analnu stenozu u do 3,6% slučajeva (ista se izbjegava obaveznim ostavljam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tzv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.”netaknutih kožnih mostića između mjesta ekscizije), zatim 2) nepotpuno cijeljenje u do 1,2% slučajeva te 3) razvoj analne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fisure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 u do 1% slučajeva </w:t>
      </w: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5804">
        <w:rPr>
          <w:rFonts w:asciiTheme="minorHAnsi" w:hAnsiTheme="minorHAnsi" w:cstheme="minorHAnsi"/>
          <w:sz w:val="22"/>
          <w:szCs w:val="22"/>
        </w:rPr>
        <w:t xml:space="preserve">* vrlo rijetko se proces cijeljenja komplicira razvojem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perianalne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 fistule (0,2% slučajeva) i apscesa (0,1% slučajeva) – oboje se većinom može riješiti kratkotrajnim ambulantnim zahvatom </w:t>
      </w: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5804">
        <w:rPr>
          <w:rFonts w:asciiTheme="minorHAnsi" w:hAnsiTheme="minorHAnsi" w:cstheme="minorHAnsi"/>
          <w:sz w:val="22"/>
          <w:szCs w:val="22"/>
        </w:rPr>
        <w:t xml:space="preserve">* inkontinencija za vjetrove u do 1,7% slučajeva – većinom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samolimitirajuća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65140" w:rsidRDefault="00265140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5804">
        <w:rPr>
          <w:rFonts w:asciiTheme="minorHAnsi" w:hAnsiTheme="minorHAnsi" w:cstheme="minorHAnsi"/>
          <w:sz w:val="22"/>
          <w:szCs w:val="22"/>
        </w:rPr>
        <w:t xml:space="preserve">* pojava recidiva (ponovno vraćanje) bolesti bilježi se u do 4,8% slučajeva kod ekscizije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hemeroida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, a znatno rjeđe kod ekscizije kožnih nabora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perianalne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 regije </w:t>
      </w:r>
    </w:p>
    <w:p w:rsidR="00831483" w:rsidRDefault="00831483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31483" w:rsidRPr="00EB5804" w:rsidRDefault="00831483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 infekcija (liječi se konzervativno)</w:t>
      </w: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B5804" w:rsidRDefault="00265140" w:rsidP="0079047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5804">
        <w:rPr>
          <w:rFonts w:asciiTheme="minorHAnsi" w:hAnsiTheme="minorHAnsi" w:cstheme="minorHAnsi"/>
          <w:b/>
          <w:sz w:val="22"/>
          <w:szCs w:val="22"/>
        </w:rPr>
        <w:t>ANESTEZIJA</w:t>
      </w: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Zahvat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se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može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izvesti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u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općoj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ili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regionalnoj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anesteziji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ovisno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o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prosudbi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liječnika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B5804">
        <w:rPr>
          <w:rFonts w:asciiTheme="minorHAnsi" w:hAnsiTheme="minorHAnsi" w:cstheme="minorHAnsi"/>
          <w:b/>
          <w:sz w:val="22"/>
          <w:szCs w:val="22"/>
          <w:lang w:val="en-US"/>
        </w:rPr>
        <w:t>MOGUĆA ZAMJENA ZA PREPORUČENI POSTUPAK</w:t>
      </w: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Konzervativno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liječenje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ne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daje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adekvatne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rezultate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u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uznapredovalim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stadijima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hemoroidalne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bolesti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te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ne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nudi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pravu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alternativu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operacijskom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liječenju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831483" w:rsidRPr="00EB5804" w:rsidRDefault="00831483" w:rsidP="0083148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B5804">
        <w:rPr>
          <w:rFonts w:asciiTheme="minorHAnsi" w:hAnsiTheme="minorHAnsi" w:cstheme="minorHAnsi"/>
          <w:b/>
          <w:sz w:val="22"/>
          <w:szCs w:val="22"/>
          <w:lang w:val="en-US"/>
        </w:rPr>
        <w:t>IZJAVA BOLESNIKA</w:t>
      </w:r>
    </w:p>
    <w:p w:rsidR="00831483" w:rsidRPr="00EB5804" w:rsidRDefault="00831483" w:rsidP="00831483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Svojim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potpisom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potvrđujem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da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sam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na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meni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jasan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razumljiv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način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upoznat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/a s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mojim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zdravstvenim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stanjem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preporučenim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postupkom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liječenja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vrstom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odabrane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anestezije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mogućim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kontraindikacijama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I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rizicima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samoga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postupka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uključujući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rizike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koji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su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specifični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s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obzirom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na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moje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zdravstveno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stanje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kao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I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činjenicom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da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je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uspijeh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liječenja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varijabilan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da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ovisi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o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nizu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čimbenika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. Na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sve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svoje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dodatne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upite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sam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dobio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/la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potpunu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informaciju</w:t>
      </w:r>
      <w:proofErr w:type="spellEnd"/>
    </w:p>
    <w:p w:rsidR="00831483" w:rsidRPr="00EB5804" w:rsidRDefault="00831483" w:rsidP="00831483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od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strane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liječnika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te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u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cijelosti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preuzimam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rizik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liječenja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navedenim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postupkom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831483" w:rsidRPr="00EB5804" w:rsidRDefault="00831483" w:rsidP="00831483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Sukladno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članku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16.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Stavak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3.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Zakona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o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zaštiti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prava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pacijenata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(“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Narodne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novine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broj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169/04),</w:t>
      </w:r>
    </w:p>
    <w:p w:rsidR="00831483" w:rsidRPr="00EB5804" w:rsidRDefault="00831483" w:rsidP="00831483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izjavljujem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da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slobodnom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voljom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utemeljenoj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na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potpunoj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obaviještenosti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prihvaćam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postupak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831483" w:rsidRPr="00EB5804" w:rsidRDefault="00831483" w:rsidP="00831483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5F7544" w:rsidRDefault="005F7544" w:rsidP="005F75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7544" w:rsidRDefault="00FF0A20" w:rsidP="005F754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 w:rsidR="005F7544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F7544"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 w:rsidR="005F7544"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5F7544" w:rsidRDefault="005F7544" w:rsidP="00831483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831483" w:rsidRPr="00EB5804" w:rsidRDefault="00831483" w:rsidP="00831483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Potpis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bolesnika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>/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skrbnika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>: _______________________________________</w:t>
      </w:r>
    </w:p>
    <w:p w:rsidR="00831483" w:rsidRPr="00EB5804" w:rsidRDefault="00831483" w:rsidP="00831483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831483" w:rsidRPr="00EB5804" w:rsidRDefault="00831483" w:rsidP="00831483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Potpis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liječnika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>: ________________________________________</w:t>
      </w:r>
    </w:p>
    <w:p w:rsidR="00831483" w:rsidRPr="00EB5804" w:rsidRDefault="00831483" w:rsidP="0083148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31483" w:rsidRPr="00EB5804" w:rsidRDefault="00831483" w:rsidP="0083148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5804">
        <w:rPr>
          <w:rFonts w:asciiTheme="minorHAnsi" w:hAnsiTheme="minorHAnsi" w:cstheme="minorHAnsi"/>
          <w:sz w:val="22"/>
          <w:szCs w:val="22"/>
        </w:rPr>
        <w:t>Datum: _____________________________________________</w:t>
      </w:r>
    </w:p>
    <w:p w:rsidR="00831483" w:rsidRPr="00EB5804" w:rsidRDefault="00831483" w:rsidP="0083148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sectPr w:rsidR="00265140" w:rsidRPr="00EB5804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930" w:rsidRDefault="00167930">
      <w:r>
        <w:separator/>
      </w:r>
    </w:p>
  </w:endnote>
  <w:endnote w:type="continuationSeparator" w:id="0">
    <w:p w:rsidR="00167930" w:rsidRDefault="00167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405AF3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</w:p>
      </w:tc>
    </w:tr>
  </w:tbl>
  <w:p w:rsidR="00A51027" w:rsidRPr="00DF4AF4" w:rsidRDefault="00405AF3" w:rsidP="00405AF3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405AF3" w:rsidP="00405AF3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930" w:rsidRDefault="00167930">
      <w:r>
        <w:separator/>
      </w:r>
    </w:p>
  </w:footnote>
  <w:footnote w:type="continuationSeparator" w:id="0">
    <w:p w:rsidR="00167930" w:rsidRDefault="00167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405AF3" w:rsidTr="00405AF3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405AF3" w:rsidRPr="00113037" w:rsidRDefault="00405AF3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405AF3" w:rsidRPr="00EB5804" w:rsidRDefault="00405AF3" w:rsidP="00F622A0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EB5804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Pr="00EB5804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EB5804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EB5804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Pr="00EB5804">
            <w:rPr>
              <w:rFonts w:asciiTheme="minorHAnsi" w:hAnsiTheme="minorHAnsi" w:cstheme="minorHAnsi"/>
              <w:b/>
            </w:rPr>
            <w:t>hemoroidalna</w:t>
          </w:r>
          <w:proofErr w:type="spellEnd"/>
          <w:r w:rsidRPr="00EB5804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EB5804">
            <w:rPr>
              <w:rFonts w:asciiTheme="minorHAnsi" w:hAnsiTheme="minorHAnsi" w:cstheme="minorHAnsi"/>
              <w:b/>
            </w:rPr>
            <w:t>bolest</w:t>
          </w:r>
          <w:proofErr w:type="spellEnd"/>
        </w:p>
      </w:tc>
      <w:tc>
        <w:tcPr>
          <w:tcW w:w="845" w:type="pct"/>
          <w:vAlign w:val="center"/>
        </w:tcPr>
        <w:p w:rsidR="00405AF3" w:rsidRPr="00997D88" w:rsidRDefault="00405AF3" w:rsidP="003B6202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KIR-OBR.18</w:t>
          </w:r>
        </w:p>
      </w:tc>
    </w:tr>
    <w:tr w:rsidR="00405AF3" w:rsidTr="00405AF3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05AF3" w:rsidRPr="00113037" w:rsidRDefault="00405AF3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05AF3" w:rsidRDefault="00405AF3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405AF3" w:rsidRPr="00997D88" w:rsidRDefault="00405AF3" w:rsidP="003B6202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405AF3" w:rsidTr="00405AF3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05AF3" w:rsidRPr="00113037" w:rsidRDefault="00405AF3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05AF3" w:rsidRDefault="00405AF3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405AF3" w:rsidRPr="00997D88" w:rsidRDefault="00405AF3" w:rsidP="003B6202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405AF3" w:rsidTr="00405AF3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05AF3" w:rsidRPr="00113037" w:rsidRDefault="00405AF3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05AF3" w:rsidRDefault="00405AF3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405AF3" w:rsidRPr="00997D88" w:rsidRDefault="00405AF3" w:rsidP="00831483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D2199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D2199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FF0A20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3</w:t>
          </w:r>
          <w:r w:rsidR="00D2199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831483">
            <w:rPr>
              <w:rStyle w:val="Brojstranice"/>
              <w:rFonts w:ascii="Arial" w:hAnsi="Arial" w:cs="Arial"/>
              <w:b/>
              <w:sz w:val="22"/>
              <w:szCs w:val="22"/>
            </w:rPr>
            <w:t>3</w:t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6B1619" w:rsidRDefault="00405AF3" w:rsidP="00B665F7">
          <w:pPr>
            <w:jc w:val="center"/>
            <w:rPr>
              <w:rFonts w:ascii="Arial" w:hAnsi="Arial" w:cs="Arial"/>
              <w:b/>
            </w:rPr>
          </w:pPr>
          <w:proofErr w:type="spellStart"/>
          <w:r>
            <w:rPr>
              <w:rFonts w:ascii="Arial" w:hAnsi="Arial" w:cs="Arial"/>
              <w:b/>
            </w:rPr>
            <w:t>Informirani</w:t>
          </w:r>
          <w:proofErr w:type="spellEnd"/>
          <w:r>
            <w:rPr>
              <w:rFonts w:ascii="Arial" w:hAnsi="Arial" w:cs="Arial"/>
              <w:b/>
            </w:rPr>
            <w:t xml:space="preserve"> </w:t>
          </w:r>
          <w:proofErr w:type="spellStart"/>
          <w:r>
            <w:rPr>
              <w:rFonts w:ascii="Arial" w:hAnsi="Arial" w:cs="Arial"/>
              <w:b/>
            </w:rPr>
            <w:t>pristanak</w:t>
          </w:r>
          <w:proofErr w:type="spellEnd"/>
          <w:r>
            <w:rPr>
              <w:rFonts w:ascii="Arial" w:hAnsi="Arial" w:cs="Arial"/>
              <w:b/>
            </w:rPr>
            <w:t xml:space="preserve"> – </w:t>
          </w:r>
          <w:proofErr w:type="spellStart"/>
          <w:r>
            <w:rPr>
              <w:rFonts w:ascii="Arial" w:hAnsi="Arial" w:cs="Arial"/>
              <w:b/>
            </w:rPr>
            <w:t>hemoroidalna</w:t>
          </w:r>
          <w:proofErr w:type="spellEnd"/>
          <w:r>
            <w:rPr>
              <w:rFonts w:ascii="Arial" w:hAnsi="Arial" w:cs="Arial"/>
              <w:b/>
            </w:rPr>
            <w:t xml:space="preserve"> </w:t>
          </w:r>
          <w:proofErr w:type="spellStart"/>
          <w:r>
            <w:rPr>
              <w:rFonts w:ascii="Arial" w:hAnsi="Arial" w:cs="Arial"/>
              <w:b/>
            </w:rPr>
            <w:t>bolest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405AF3">
            <w:rPr>
              <w:rFonts w:ascii="Arial" w:hAnsi="Arial" w:cs="Arial"/>
              <w:b/>
              <w:sz w:val="22"/>
              <w:szCs w:val="22"/>
            </w:rPr>
            <w:t>18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D2199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D2199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FF0A20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D2199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D2199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D2199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FF0A20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3</w:t>
          </w:r>
          <w:r w:rsidR="00D2199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072961CE"/>
    <w:multiLevelType w:val="hybridMultilevel"/>
    <w:tmpl w:val="7EC279B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FA"/>
    <w:multiLevelType w:val="hybridMultilevel"/>
    <w:tmpl w:val="7EC279B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81293E"/>
    <w:multiLevelType w:val="hybridMultilevel"/>
    <w:tmpl w:val="F33C0C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910F2"/>
    <w:multiLevelType w:val="hybridMultilevel"/>
    <w:tmpl w:val="54EAEE86"/>
    <w:lvl w:ilvl="0" w:tplc="2BBAEE0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9"/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5"/>
  </w:num>
  <w:num w:numId="33">
    <w:abstractNumId w:val="3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3"/>
    <w:lvlOverride w:ilvl="0">
      <w:startOverride w:val="1"/>
    </w:lvlOverride>
  </w:num>
  <w:num w:numId="37">
    <w:abstractNumId w:val="6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4"/>
  </w:num>
  <w:num w:numId="42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67930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01EC"/>
    <w:rsid w:val="002040F2"/>
    <w:rsid w:val="00211EEC"/>
    <w:rsid w:val="00212240"/>
    <w:rsid w:val="00212E0A"/>
    <w:rsid w:val="00220A2F"/>
    <w:rsid w:val="00221628"/>
    <w:rsid w:val="00237D0F"/>
    <w:rsid w:val="00245CD3"/>
    <w:rsid w:val="002465E8"/>
    <w:rsid w:val="00265140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27C43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5AF3"/>
    <w:rsid w:val="00406047"/>
    <w:rsid w:val="004138F8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879E3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5F7544"/>
    <w:rsid w:val="006002FD"/>
    <w:rsid w:val="00601288"/>
    <w:rsid w:val="00605EDB"/>
    <w:rsid w:val="00605EE6"/>
    <w:rsid w:val="006060AA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66319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047E"/>
    <w:rsid w:val="0079182A"/>
    <w:rsid w:val="00791840"/>
    <w:rsid w:val="0079334F"/>
    <w:rsid w:val="007946CF"/>
    <w:rsid w:val="007949C1"/>
    <w:rsid w:val="007957D7"/>
    <w:rsid w:val="00795C24"/>
    <w:rsid w:val="0079645C"/>
    <w:rsid w:val="00796E75"/>
    <w:rsid w:val="007A11D7"/>
    <w:rsid w:val="007A3E49"/>
    <w:rsid w:val="007A50FD"/>
    <w:rsid w:val="007B058B"/>
    <w:rsid w:val="007B2606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483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8F4B5E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56C61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044B4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199E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2EFF"/>
    <w:rsid w:val="00E2374B"/>
    <w:rsid w:val="00E2791D"/>
    <w:rsid w:val="00E27F62"/>
    <w:rsid w:val="00E322C9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B5804"/>
    <w:rsid w:val="00EC01C7"/>
    <w:rsid w:val="00EC1F2D"/>
    <w:rsid w:val="00EC5643"/>
    <w:rsid w:val="00ED0BDA"/>
    <w:rsid w:val="00ED121B"/>
    <w:rsid w:val="00ED267C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0A20"/>
    <w:rsid w:val="00FF2328"/>
    <w:rsid w:val="00FF5674"/>
    <w:rsid w:val="00FF5C80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405A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customStyle="1" w:styleId="Default">
    <w:name w:val="Default"/>
    <w:rsid w:val="00405AF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405A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customStyle="1" w:styleId="Default">
    <w:name w:val="Default"/>
    <w:rsid w:val="00405AF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3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308A6-124C-4C51-968E-081E788B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106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4763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11</cp:revision>
  <cp:lastPrinted>2012-08-06T20:37:00Z</cp:lastPrinted>
  <dcterms:created xsi:type="dcterms:W3CDTF">2023-04-21T09:41:00Z</dcterms:created>
  <dcterms:modified xsi:type="dcterms:W3CDTF">2023-11-28T07:49:00Z</dcterms:modified>
</cp:coreProperties>
</file>