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D16" w:rsidRDefault="00801D16" w:rsidP="00801D16">
      <w:pPr>
        <w:jc w:val="center"/>
        <w:rPr>
          <w:b/>
        </w:rPr>
      </w:pPr>
      <w:r>
        <w:rPr>
          <w:b/>
        </w:rPr>
        <w:t>OB Zabok i bolnica hrvatskih veterana</w:t>
      </w:r>
    </w:p>
    <w:p w:rsidR="00801D16" w:rsidRDefault="00801D16" w:rsidP="00801D16">
      <w:pPr>
        <w:jc w:val="center"/>
        <w:rPr>
          <w:b/>
        </w:rPr>
      </w:pPr>
      <w:proofErr w:type="spellStart"/>
      <w:r>
        <w:rPr>
          <w:b/>
        </w:rPr>
        <w:t>Kirurška</w:t>
      </w:r>
      <w:proofErr w:type="spellEnd"/>
      <w:r>
        <w:rPr>
          <w:b/>
        </w:rPr>
        <w:t xml:space="preserve"> </w:t>
      </w:r>
      <w:proofErr w:type="spellStart"/>
      <w:r>
        <w:rPr>
          <w:b/>
        </w:rPr>
        <w:t>služba</w:t>
      </w:r>
      <w:proofErr w:type="spellEnd"/>
    </w:p>
    <w:p w:rsidR="00801D16" w:rsidRDefault="00801D16" w:rsidP="00801D16">
      <w:pPr>
        <w:jc w:val="center"/>
        <w:rPr>
          <w:b/>
        </w:rPr>
      </w:pPr>
      <w:proofErr w:type="spellStart"/>
      <w:r>
        <w:rPr>
          <w:b/>
        </w:rPr>
        <w:t>Pročelnik</w:t>
      </w:r>
      <w:proofErr w:type="spellEnd"/>
      <w:r>
        <w:rPr>
          <w:b/>
        </w:rPr>
        <w:t xml:space="preserve"> </w:t>
      </w:r>
      <w:proofErr w:type="spellStart"/>
      <w:r>
        <w:rPr>
          <w:b/>
        </w:rPr>
        <w:t>Zelić</w:t>
      </w:r>
      <w:proofErr w:type="spellEnd"/>
      <w:r>
        <w:rPr>
          <w:b/>
        </w:rPr>
        <w:t xml:space="preserve"> </w:t>
      </w:r>
      <w:proofErr w:type="spellStart"/>
      <w:r>
        <w:rPr>
          <w:b/>
        </w:rPr>
        <w:t>Zdravko</w:t>
      </w:r>
      <w:proofErr w:type="spellEnd"/>
      <w:r>
        <w:rPr>
          <w:b/>
        </w:rPr>
        <w:t xml:space="preserve">, </w:t>
      </w:r>
      <w:proofErr w:type="spellStart"/>
      <w:r>
        <w:rPr>
          <w:b/>
        </w:rPr>
        <w:t>dr</w:t>
      </w:r>
      <w:proofErr w:type="spellEnd"/>
      <w:r>
        <w:rPr>
          <w:b/>
        </w:rPr>
        <w:t xml:space="preserve"> med, spec. </w:t>
      </w:r>
      <w:proofErr w:type="spellStart"/>
      <w:r>
        <w:rPr>
          <w:b/>
        </w:rPr>
        <w:t>opće</w:t>
      </w:r>
      <w:proofErr w:type="spellEnd"/>
      <w:r>
        <w:rPr>
          <w:b/>
        </w:rPr>
        <w:t xml:space="preserve"> </w:t>
      </w:r>
      <w:proofErr w:type="spellStart"/>
      <w:r>
        <w:rPr>
          <w:b/>
        </w:rPr>
        <w:t>kirurgije</w:t>
      </w:r>
      <w:proofErr w:type="spellEnd"/>
      <w:r>
        <w:rPr>
          <w:b/>
        </w:rPr>
        <w:t xml:space="preserve"> i </w:t>
      </w:r>
      <w:proofErr w:type="spellStart"/>
      <w:r>
        <w:rPr>
          <w:b/>
        </w:rPr>
        <w:t>subspecijalist</w:t>
      </w:r>
      <w:proofErr w:type="spellEnd"/>
      <w:r>
        <w:rPr>
          <w:b/>
        </w:rPr>
        <w:t xml:space="preserve"> </w:t>
      </w:r>
      <w:proofErr w:type="spellStart"/>
      <w:r>
        <w:rPr>
          <w:b/>
        </w:rPr>
        <w:t>abdominalne</w:t>
      </w:r>
      <w:proofErr w:type="spellEnd"/>
      <w:r>
        <w:rPr>
          <w:b/>
        </w:rPr>
        <w:t xml:space="preserve"> </w:t>
      </w:r>
      <w:proofErr w:type="spellStart"/>
      <w:r>
        <w:rPr>
          <w:b/>
        </w:rPr>
        <w:t>kirurgije</w:t>
      </w:r>
      <w:proofErr w:type="spellEnd"/>
    </w:p>
    <w:p w:rsidR="00801D16" w:rsidRDefault="00801D16" w:rsidP="00801D16">
      <w:pPr>
        <w:pStyle w:val="StandardWeb"/>
        <w:spacing w:before="586" w:beforeAutospacing="0" w:after="0" w:afterAutospacing="0"/>
        <w:ind w:left="2107" w:right="2102"/>
        <w:jc w:val="center"/>
        <w:rPr>
          <w:b/>
          <w:bCs/>
          <w:color w:val="000000"/>
          <w:sz w:val="22"/>
          <w:szCs w:val="22"/>
        </w:rPr>
      </w:pPr>
      <w:r>
        <w:rPr>
          <w:b/>
          <w:bCs/>
          <w:color w:val="000000"/>
          <w:sz w:val="22"/>
          <w:szCs w:val="22"/>
        </w:rPr>
        <w:t>OBAVIJEST O TERAPIJSKOM POSTUPKU</w:t>
      </w:r>
    </w:p>
    <w:p w:rsidR="00801D16" w:rsidRDefault="00801D16" w:rsidP="00801D16">
      <w:pPr>
        <w:pStyle w:val="StandardWeb"/>
        <w:spacing w:before="322" w:beforeAutospacing="0" w:after="0" w:afterAutospacing="0"/>
        <w:ind w:left="-590" w:right="648"/>
        <w:jc w:val="center"/>
        <w:rPr>
          <w:sz w:val="22"/>
          <w:szCs w:val="22"/>
        </w:rPr>
      </w:pPr>
      <w:r>
        <w:rPr>
          <w:b/>
          <w:bCs/>
          <w:color w:val="000000"/>
          <w:sz w:val="22"/>
          <w:szCs w:val="22"/>
        </w:rPr>
        <w:t>OBJAŠNJENJE I PISANI PRISTANAK ZA POSTUPAK TRANSFUZIJSKOG LIJEČENJA</w:t>
      </w:r>
    </w:p>
    <w:p w:rsidR="00801D16" w:rsidRDefault="00801D16" w:rsidP="00801D16">
      <w:pPr>
        <w:pStyle w:val="StandardWeb"/>
        <w:spacing w:before="326" w:beforeAutospacing="0" w:after="0" w:afterAutospacing="0"/>
        <w:ind w:left="-590" w:right="-590"/>
        <w:rPr>
          <w:b/>
          <w:sz w:val="22"/>
          <w:szCs w:val="22"/>
        </w:rPr>
      </w:pPr>
      <w:r>
        <w:rPr>
          <w:b/>
          <w:i/>
          <w:iCs/>
          <w:color w:val="000000"/>
          <w:sz w:val="22"/>
          <w:szCs w:val="22"/>
        </w:rPr>
        <w:t xml:space="preserve">Poštovani/a, molimo Vas pažljivo pročitajte ovaj tekst. Ovaj obrazac potvrđuje Vašu suglasnost s postupkom transfuzijskog liječenja. </w:t>
      </w:r>
    </w:p>
    <w:p w:rsidR="00801D16" w:rsidRDefault="00801D16" w:rsidP="00801D16">
      <w:pPr>
        <w:pStyle w:val="StandardWeb"/>
        <w:spacing w:before="322" w:beforeAutospacing="0" w:after="0" w:afterAutospacing="0"/>
        <w:ind w:left="-590" w:right="7642"/>
        <w:rPr>
          <w:sz w:val="22"/>
          <w:szCs w:val="22"/>
        </w:rPr>
      </w:pPr>
      <w:r>
        <w:rPr>
          <w:b/>
          <w:bCs/>
          <w:color w:val="000000"/>
          <w:sz w:val="22"/>
          <w:szCs w:val="22"/>
        </w:rPr>
        <w:t xml:space="preserve">OPIS POSTUPKA </w:t>
      </w:r>
    </w:p>
    <w:p w:rsidR="00801D16" w:rsidRDefault="00801D16" w:rsidP="00801D16">
      <w:pPr>
        <w:pStyle w:val="StandardWeb"/>
        <w:spacing w:before="312" w:beforeAutospacing="0" w:after="0" w:afterAutospacing="0"/>
        <w:ind w:left="-590"/>
        <w:rPr>
          <w:sz w:val="22"/>
          <w:szCs w:val="22"/>
        </w:rPr>
      </w:pPr>
      <w:r>
        <w:rPr>
          <w:color w:val="000000"/>
          <w:sz w:val="22"/>
          <w:szCs w:val="22"/>
        </w:rPr>
        <w:t xml:space="preserve">U Vašem liječenju potrebna je transfuzija krvi ili krvnih pripravaka. Transfuzijsko liječenje je postupak primjene krvi ili koncentrata pojedinih krvnih sastojaka (koncentrat eritrocita, koncentrat trombocita ili plazma). Krvni pripravci koji se primjenjuju u OB Zabok i bolnici hrvatskih veterana  proizvedeni su iz krvi dobrovoljnih darivatelja koja je prikupljena i testirana u Hrvatskom zavodu za transfuzijsku medicinu. Transfuzijom krvnih pripravaka će se nadoknaditi oni sastojci koji su u Vašoj krvi sniženi sa ciljem poboljšanja njihove funkcije. Ako je potrebno u Vašem tijelu: - poboljšati prijenos kisika iz pluća u tkiva ili ukloniti simptome anemije, bit će primijenjeni pripravci eritrocita - zaustaviti ili spriječiti krvarenje zbog niskog broja trombocita, bit će primijenjeni pripravci trombocita - zaustaviti ili spriječiti krvarenje zbog poremećaja čimbenika zgrušavanja krvi, bit će primijenjeni pripravci plazme. </w:t>
      </w:r>
    </w:p>
    <w:p w:rsidR="00801D16" w:rsidRDefault="00801D16" w:rsidP="00801D16">
      <w:pPr>
        <w:pStyle w:val="StandardWeb"/>
        <w:spacing w:before="312" w:beforeAutospacing="0" w:after="0" w:afterAutospacing="0"/>
        <w:ind w:left="-590"/>
        <w:rPr>
          <w:sz w:val="22"/>
          <w:szCs w:val="22"/>
        </w:rPr>
      </w:pPr>
      <w:r>
        <w:rPr>
          <w:b/>
          <w:bCs/>
          <w:color w:val="000000"/>
          <w:sz w:val="22"/>
          <w:szCs w:val="22"/>
        </w:rPr>
        <w:t xml:space="preserve">Primjena krvnih pripravaka -  </w:t>
      </w:r>
      <w:r>
        <w:rPr>
          <w:color w:val="000000"/>
          <w:sz w:val="22"/>
          <w:szCs w:val="22"/>
        </w:rPr>
        <w:t xml:space="preserve">Transfuzijsko liječenje se može provesti ambulantno ili u bolnici. Transfuzija se primjenjuje intravenozno, putem igle koja će biti postavljena u venu na ruci ili, ako imate postavljen centralni venski kateter, putem njega. Transfuzija traje od 1 do 4 sata. </w:t>
      </w:r>
    </w:p>
    <w:p w:rsidR="00801D16" w:rsidRDefault="00801D16" w:rsidP="00801D16">
      <w:pPr>
        <w:pStyle w:val="StandardWeb"/>
        <w:spacing w:before="312" w:beforeAutospacing="0" w:after="0" w:afterAutospacing="0"/>
        <w:ind w:left="-590"/>
        <w:rPr>
          <w:sz w:val="22"/>
          <w:szCs w:val="22"/>
        </w:rPr>
      </w:pPr>
      <w:proofErr w:type="spellStart"/>
      <w:r>
        <w:rPr>
          <w:b/>
          <w:bCs/>
          <w:color w:val="000000"/>
          <w:sz w:val="22"/>
          <w:szCs w:val="22"/>
        </w:rPr>
        <w:t>Prijetransfuzijsko</w:t>
      </w:r>
      <w:proofErr w:type="spellEnd"/>
      <w:r>
        <w:rPr>
          <w:b/>
          <w:bCs/>
          <w:color w:val="000000"/>
          <w:sz w:val="22"/>
          <w:szCs w:val="22"/>
        </w:rPr>
        <w:t xml:space="preserve"> ispitivanje -  </w:t>
      </w:r>
      <w:r>
        <w:rPr>
          <w:color w:val="000000"/>
          <w:sz w:val="22"/>
          <w:szCs w:val="22"/>
        </w:rPr>
        <w:t xml:space="preserve">Kada Vaš liječnik procijeni da je potrebno, učinit će se </w:t>
      </w:r>
      <w:proofErr w:type="spellStart"/>
      <w:r>
        <w:rPr>
          <w:color w:val="000000"/>
          <w:sz w:val="22"/>
          <w:szCs w:val="22"/>
        </w:rPr>
        <w:t>prijetransfuzijsko</w:t>
      </w:r>
      <w:proofErr w:type="spellEnd"/>
      <w:r>
        <w:rPr>
          <w:color w:val="000000"/>
          <w:sz w:val="22"/>
          <w:szCs w:val="22"/>
        </w:rPr>
        <w:t xml:space="preserve"> ispitivanje. Za to je potrebno uzimanje uzorka krvi koji će biti poslan u transfuzijsku službu radi pronalaženja za Vas podudarne doze krvnog pripravka. Unatoč </w:t>
      </w:r>
      <w:proofErr w:type="spellStart"/>
      <w:r>
        <w:rPr>
          <w:color w:val="000000"/>
          <w:sz w:val="22"/>
          <w:szCs w:val="22"/>
        </w:rPr>
        <w:t>prijetransfuzijskom</w:t>
      </w:r>
      <w:proofErr w:type="spellEnd"/>
      <w:r>
        <w:rPr>
          <w:color w:val="000000"/>
          <w:sz w:val="22"/>
          <w:szCs w:val="22"/>
        </w:rPr>
        <w:t xml:space="preserve"> ispitivanju mogu se javiti neželjene reakcije povezane s transfuzijskim liječenjem. U slučaju potrebe hitnog transfuzijskog liječenja kada se krvni pripravci moraju primijeniti odmah, primijenit će se krvni pripravci krvne grupe koji su identični ili podudarni s Vašom krvnom grupom ali bez, odnosno prije završetka </w:t>
      </w:r>
      <w:proofErr w:type="spellStart"/>
      <w:r>
        <w:rPr>
          <w:color w:val="000000"/>
          <w:sz w:val="22"/>
          <w:szCs w:val="22"/>
        </w:rPr>
        <w:t>prijetransfuzijskog</w:t>
      </w:r>
      <w:proofErr w:type="spellEnd"/>
      <w:r>
        <w:rPr>
          <w:color w:val="000000"/>
          <w:sz w:val="22"/>
          <w:szCs w:val="22"/>
        </w:rPr>
        <w:t xml:space="preserve"> ispitivanja. </w:t>
      </w:r>
    </w:p>
    <w:p w:rsidR="00801D16" w:rsidRDefault="00801D16" w:rsidP="00801D16">
      <w:pPr>
        <w:pStyle w:val="StandardWeb"/>
        <w:spacing w:before="331" w:beforeAutospacing="0" w:after="0" w:afterAutospacing="0"/>
        <w:ind w:left="-590"/>
        <w:rPr>
          <w:b/>
          <w:bCs/>
          <w:color w:val="000000"/>
          <w:sz w:val="22"/>
          <w:szCs w:val="22"/>
        </w:rPr>
      </w:pPr>
      <w:r>
        <w:rPr>
          <w:b/>
          <w:bCs/>
          <w:color w:val="000000"/>
          <w:sz w:val="22"/>
          <w:szCs w:val="22"/>
        </w:rPr>
        <w:t xml:space="preserve">NEŽELJENE REAKCIJE KOJE SE MOGU POJAVITI PRILIKOM POSTUPKA </w:t>
      </w:r>
    </w:p>
    <w:p w:rsidR="00801D16" w:rsidRDefault="00801D16" w:rsidP="00801D16">
      <w:pPr>
        <w:pStyle w:val="StandardWeb"/>
        <w:spacing w:before="331" w:beforeAutospacing="0" w:after="0" w:afterAutospacing="0"/>
        <w:ind w:left="-590"/>
        <w:rPr>
          <w:color w:val="000000"/>
          <w:sz w:val="22"/>
          <w:szCs w:val="22"/>
        </w:rPr>
      </w:pPr>
      <w:r>
        <w:rPr>
          <w:color w:val="000000"/>
          <w:sz w:val="22"/>
          <w:szCs w:val="22"/>
        </w:rPr>
        <w:t xml:space="preserve">U oko 1 % bolesnika u toku ili kratko vrijeme nakon transfuzije javljaju se neželjene reakcije. Najčešće se radi o blagim i po život neopasnim reakcijama kao što su osip, crvenilo kože, svrbež, zimica, </w:t>
      </w:r>
      <w:proofErr w:type="spellStart"/>
      <w:r>
        <w:rPr>
          <w:color w:val="000000"/>
          <w:sz w:val="22"/>
          <w:szCs w:val="22"/>
        </w:rPr>
        <w:t>tresavica</w:t>
      </w:r>
      <w:proofErr w:type="spellEnd"/>
      <w:r>
        <w:rPr>
          <w:color w:val="000000"/>
          <w:sz w:val="22"/>
          <w:szCs w:val="22"/>
        </w:rPr>
        <w:t xml:space="preserve"> i umjereni porast temperature. Ove reakcije liječe se lijekovima protiv alergije ili protiv temperature. Ostale reakcije javljaju se rijetko kao: - otežano disanje uzrokovano oštećenjem pluća ili prekomjernim unosom tekućine putem infuzija, - skraćen život </w:t>
      </w:r>
      <w:proofErr w:type="spellStart"/>
      <w:r>
        <w:rPr>
          <w:color w:val="000000"/>
          <w:sz w:val="22"/>
          <w:szCs w:val="22"/>
        </w:rPr>
        <w:t>transfundiranih</w:t>
      </w:r>
      <w:proofErr w:type="spellEnd"/>
      <w:r>
        <w:rPr>
          <w:color w:val="000000"/>
          <w:sz w:val="22"/>
          <w:szCs w:val="22"/>
        </w:rPr>
        <w:t xml:space="preserve"> eritrocita (</w:t>
      </w:r>
      <w:proofErr w:type="spellStart"/>
      <w:r>
        <w:rPr>
          <w:color w:val="000000"/>
          <w:sz w:val="22"/>
          <w:szCs w:val="22"/>
        </w:rPr>
        <w:t>hemoliza</w:t>
      </w:r>
      <w:proofErr w:type="spellEnd"/>
      <w:r>
        <w:rPr>
          <w:color w:val="000000"/>
          <w:sz w:val="22"/>
          <w:szCs w:val="22"/>
        </w:rPr>
        <w:t xml:space="preserve">), - razvoj protutijela koja mogu komplicirati buduće transfuzijsko liječenje, trudnoće ili transplantaciju organa. Simptomi neželjenih reakcija mogu se pojaviti i nekoliko dana, tjedana ili mjeseci nakon transfuzije. </w:t>
      </w:r>
    </w:p>
    <w:p w:rsidR="00801D16" w:rsidRDefault="00801D16" w:rsidP="00801D16">
      <w:pPr>
        <w:pStyle w:val="StandardWeb"/>
        <w:spacing w:before="331" w:beforeAutospacing="0" w:after="0" w:afterAutospacing="0"/>
        <w:ind w:left="-590"/>
        <w:rPr>
          <w:sz w:val="22"/>
          <w:szCs w:val="22"/>
        </w:rPr>
      </w:pPr>
    </w:p>
    <w:p w:rsidR="00801D16" w:rsidRDefault="00801D16" w:rsidP="00801D16">
      <w:pPr>
        <w:pStyle w:val="StandardWeb"/>
        <w:spacing w:before="331" w:beforeAutospacing="0" w:after="0" w:afterAutospacing="0"/>
        <w:ind w:left="-590"/>
        <w:rPr>
          <w:sz w:val="22"/>
          <w:szCs w:val="22"/>
        </w:rPr>
      </w:pPr>
    </w:p>
    <w:p w:rsidR="00801D16" w:rsidRDefault="00801D16" w:rsidP="00801D16">
      <w:pPr>
        <w:pStyle w:val="StandardWeb"/>
        <w:spacing w:before="0" w:beforeAutospacing="0" w:after="0" w:afterAutospacing="0"/>
        <w:ind w:left="-590"/>
        <w:rPr>
          <w:b/>
          <w:bCs/>
          <w:color w:val="000000"/>
          <w:sz w:val="22"/>
          <w:szCs w:val="22"/>
        </w:rPr>
      </w:pPr>
    </w:p>
    <w:p w:rsidR="00801D16" w:rsidRDefault="00801D16" w:rsidP="00801D16">
      <w:pPr>
        <w:pStyle w:val="StandardWeb"/>
        <w:spacing w:before="0" w:beforeAutospacing="0" w:after="0" w:afterAutospacing="0"/>
        <w:ind w:left="-590"/>
        <w:rPr>
          <w:b/>
          <w:bCs/>
          <w:color w:val="000000"/>
          <w:sz w:val="22"/>
          <w:szCs w:val="22"/>
        </w:rPr>
      </w:pPr>
    </w:p>
    <w:p w:rsidR="00801D16" w:rsidRDefault="00801D16" w:rsidP="00801D16">
      <w:pPr>
        <w:pStyle w:val="StandardWeb"/>
        <w:spacing w:before="0" w:beforeAutospacing="0" w:after="0" w:afterAutospacing="0"/>
        <w:ind w:left="-590"/>
        <w:rPr>
          <w:b/>
          <w:bCs/>
          <w:color w:val="000000"/>
          <w:sz w:val="22"/>
          <w:szCs w:val="22"/>
        </w:rPr>
      </w:pPr>
      <w:r>
        <w:rPr>
          <w:b/>
          <w:bCs/>
          <w:color w:val="000000"/>
          <w:sz w:val="22"/>
          <w:szCs w:val="22"/>
        </w:rPr>
        <w:lastRenderedPageBreak/>
        <w:t xml:space="preserve">RIZICI KOJI SE MOGU POJAVITI ZBOG POSTUPKA </w:t>
      </w:r>
    </w:p>
    <w:p w:rsidR="00801D16" w:rsidRDefault="00801D16" w:rsidP="00801D16">
      <w:pPr>
        <w:pStyle w:val="StandardWeb"/>
        <w:spacing w:before="0" w:beforeAutospacing="0" w:after="0" w:afterAutospacing="0"/>
        <w:ind w:left="-590"/>
        <w:rPr>
          <w:b/>
          <w:bCs/>
          <w:color w:val="000000"/>
          <w:sz w:val="22"/>
          <w:szCs w:val="22"/>
        </w:rPr>
      </w:pPr>
    </w:p>
    <w:p w:rsidR="00801D16" w:rsidRDefault="00801D16" w:rsidP="00801D16">
      <w:pPr>
        <w:pStyle w:val="StandardWeb"/>
        <w:spacing w:before="0" w:beforeAutospacing="0" w:after="0" w:afterAutospacing="0"/>
        <w:ind w:left="-590"/>
        <w:rPr>
          <w:sz w:val="22"/>
          <w:szCs w:val="22"/>
        </w:rPr>
      </w:pPr>
      <w:r>
        <w:rPr>
          <w:color w:val="000000"/>
          <w:sz w:val="22"/>
          <w:szCs w:val="22"/>
        </w:rPr>
        <w:t xml:space="preserve">Unatoč pažnji liječnika i medicinskih sestara, transfuzijske reakcije se mogu javiti. Većina reakcija je blaga ili umjerena ali vrlo rijetko mogu uzrokovati teške posljedice na zdravlje, a iznimno rijetko smrt. Usprkos pažljivom odabiru dobrovoljnih darivatelja i testiranju krvi na </w:t>
      </w:r>
      <w:proofErr w:type="spellStart"/>
      <w:r>
        <w:rPr>
          <w:color w:val="000000"/>
          <w:sz w:val="22"/>
          <w:szCs w:val="22"/>
        </w:rPr>
        <w:t>biljege</w:t>
      </w:r>
      <w:proofErr w:type="spellEnd"/>
      <w:r>
        <w:rPr>
          <w:color w:val="000000"/>
          <w:sz w:val="22"/>
          <w:szCs w:val="22"/>
        </w:rPr>
        <w:t xml:space="preserve"> zaraznih bolesti, ne može se sasvim isključiti opasnost od prijenosa uzročnika zaraznih bolesti, uključujući virus hepatitisa (zarazna žutica), HIV (SIDA) i bakterija. Taj rizik je jako mali. </w:t>
      </w:r>
    </w:p>
    <w:p w:rsidR="00801D16" w:rsidRDefault="00801D16" w:rsidP="00801D16">
      <w:pPr>
        <w:pStyle w:val="StandardWeb"/>
        <w:spacing w:before="336" w:beforeAutospacing="0" w:after="0" w:afterAutospacing="0"/>
        <w:ind w:left="-590"/>
        <w:rPr>
          <w:b/>
          <w:bCs/>
          <w:color w:val="000000"/>
          <w:sz w:val="22"/>
          <w:szCs w:val="22"/>
        </w:rPr>
      </w:pPr>
      <w:r>
        <w:rPr>
          <w:b/>
          <w:bCs/>
          <w:color w:val="000000"/>
          <w:sz w:val="22"/>
          <w:szCs w:val="22"/>
        </w:rPr>
        <w:t xml:space="preserve">ZAMJENE ZA PREPORUČENI POSTUPAK </w:t>
      </w:r>
    </w:p>
    <w:p w:rsidR="00801D16" w:rsidRDefault="00801D16" w:rsidP="00801D16">
      <w:pPr>
        <w:pStyle w:val="StandardWeb"/>
        <w:spacing w:before="336" w:beforeAutospacing="0" w:after="0" w:afterAutospacing="0"/>
        <w:ind w:left="-590"/>
        <w:rPr>
          <w:sz w:val="22"/>
          <w:szCs w:val="22"/>
        </w:rPr>
      </w:pPr>
      <w:r>
        <w:rPr>
          <w:color w:val="000000"/>
          <w:sz w:val="22"/>
          <w:szCs w:val="22"/>
        </w:rPr>
        <w:t xml:space="preserve">U nekim kliničkim okolnostima transfuzijsko liječenje se može zamijeniti drugim lijekovima ili terapijskim postupcima. Neke od mogućnosti su: infuzija </w:t>
      </w:r>
      <w:proofErr w:type="spellStart"/>
      <w:r>
        <w:rPr>
          <w:color w:val="000000"/>
          <w:sz w:val="22"/>
          <w:szCs w:val="22"/>
        </w:rPr>
        <w:t>intravenskih</w:t>
      </w:r>
      <w:proofErr w:type="spellEnd"/>
      <w:r>
        <w:rPr>
          <w:color w:val="000000"/>
          <w:sz w:val="22"/>
          <w:szCs w:val="22"/>
        </w:rPr>
        <w:t xml:space="preserve"> otopina, davanje željeza i vitamina koji će pomoći koštanoj srži stvarati krvne stanice i primjena činitelja rasta koji potiču diobu i sazrijevanje stanica u koštanoj srži. Međutim, ovi postupci se često ne mogu primijeniti jer nisu dovoljno učinkoviti ili njihov učinak nije dovoljno brz. </w:t>
      </w:r>
    </w:p>
    <w:p w:rsidR="00801D16" w:rsidRDefault="00801D16" w:rsidP="00801D16">
      <w:pPr>
        <w:pStyle w:val="StandardWeb"/>
        <w:spacing w:before="240" w:beforeAutospacing="0" w:after="0" w:afterAutospacing="0"/>
        <w:ind w:left="-542" w:right="-29"/>
        <w:rPr>
          <w:b/>
          <w:bCs/>
          <w:color w:val="000000"/>
          <w:sz w:val="22"/>
          <w:szCs w:val="22"/>
        </w:rPr>
      </w:pPr>
      <w:r>
        <w:rPr>
          <w:b/>
          <w:bCs/>
          <w:color w:val="000000"/>
          <w:sz w:val="22"/>
          <w:szCs w:val="22"/>
        </w:rPr>
        <w:t>ODBIJANJE TRANSFUZIJSKOG LIJEČENJA</w:t>
      </w:r>
    </w:p>
    <w:p w:rsidR="00801D16" w:rsidRDefault="00801D16" w:rsidP="00801D16">
      <w:pPr>
        <w:pStyle w:val="StandardWeb"/>
        <w:spacing w:before="240" w:beforeAutospacing="0" w:after="0" w:afterAutospacing="0"/>
        <w:ind w:left="-542" w:right="-29"/>
        <w:rPr>
          <w:sz w:val="22"/>
          <w:szCs w:val="22"/>
        </w:rPr>
      </w:pPr>
      <w:r>
        <w:rPr>
          <w:color w:val="000000"/>
          <w:sz w:val="22"/>
          <w:szCs w:val="22"/>
        </w:rPr>
        <w:t xml:space="preserve">Transfuzijsko liječenje se može i odbiti. Odbijanje transfuzijskog liječenja pripravcima eritrocita može uzrokovati ozbiljne posljedice na srcu i ostalim organima zbog loše opskrbe tkiva kisikom. Nedostatak kisika uzrokuje srčani infarkt, moždanu kap i druge po život opasne posljedice, uključujući i smrt. Odbijanje liječenja pripravcima trombocita i plazme može uzrokovati opsežno krvarenje koje može dovesti do oštećenja organa, infekcije, srčanog infarkta, moždane kapi i li smrti. Rizik od neprovođenja nužnog transfuzijskog liječenja značajno premašuje vrlo niske, prethodno navedene rizike. </w:t>
      </w:r>
    </w:p>
    <w:p w:rsidR="00801D16" w:rsidRDefault="00801D16" w:rsidP="00801D16">
      <w:pPr>
        <w:pStyle w:val="StandardWeb"/>
        <w:spacing w:before="240" w:beforeAutospacing="0" w:after="0" w:afterAutospacing="0"/>
        <w:ind w:left="-542" w:right="-29"/>
        <w:rPr>
          <w:sz w:val="22"/>
          <w:szCs w:val="22"/>
        </w:rPr>
      </w:pPr>
      <w:r>
        <w:rPr>
          <w:b/>
          <w:bCs/>
          <w:color w:val="000000"/>
          <w:sz w:val="22"/>
          <w:szCs w:val="22"/>
        </w:rPr>
        <w:t xml:space="preserve">IZJAVA PACIJENTA </w:t>
      </w:r>
    </w:p>
    <w:p w:rsidR="00801D16" w:rsidRDefault="00801D16" w:rsidP="00801D16">
      <w:pPr>
        <w:pStyle w:val="StandardWeb"/>
        <w:spacing w:before="312" w:beforeAutospacing="0" w:after="0" w:afterAutospacing="0"/>
        <w:ind w:left="-590"/>
        <w:rPr>
          <w:sz w:val="22"/>
          <w:szCs w:val="22"/>
        </w:rPr>
      </w:pPr>
      <w:r>
        <w:rPr>
          <w:color w:val="000000"/>
          <w:sz w:val="22"/>
          <w:szCs w:val="22"/>
        </w:rPr>
        <w:t>Liječnik me je upoznao s postupkom transfuzijskog liječenja i njegovom ulogom u mome liječenju. Izjavljujem da sam bio/</w:t>
      </w:r>
      <w:proofErr w:type="spellStart"/>
      <w:r>
        <w:rPr>
          <w:color w:val="000000"/>
          <w:sz w:val="22"/>
          <w:szCs w:val="22"/>
        </w:rPr>
        <w:t>la</w:t>
      </w:r>
      <w:proofErr w:type="spellEnd"/>
      <w:r>
        <w:rPr>
          <w:color w:val="000000"/>
          <w:sz w:val="22"/>
          <w:szCs w:val="22"/>
        </w:rPr>
        <w:t xml:space="preserve"> u mogućnosti postavljati pitanja i konzultirati se s liječnikom glede svoga zdravstvenog stanja, navedenog postupka, eventualnih rizika liječenja, a isto tako i o mogućnosti zamjene za preporučeni postupak i posljedice odbijanja transfuzijskog liječenja. Moja pitanja i nedoumice vezane uz postupak transfuzijskog liječenja objašnjene su mi na zadovoljavajući i razumljiv način </w:t>
      </w:r>
    </w:p>
    <w:p w:rsidR="00801D16" w:rsidRDefault="00801D16" w:rsidP="00801D16">
      <w:pPr>
        <w:pStyle w:val="StandardWeb"/>
        <w:spacing w:before="312" w:beforeAutospacing="0" w:after="0" w:afterAutospacing="0"/>
        <w:ind w:left="-590" w:right="5117"/>
        <w:rPr>
          <w:sz w:val="22"/>
          <w:szCs w:val="22"/>
        </w:rPr>
      </w:pPr>
      <w:r>
        <w:rPr>
          <w:color w:val="000000"/>
          <w:sz w:val="22"/>
          <w:szCs w:val="22"/>
        </w:rPr>
        <w:t xml:space="preserve">□ te </w:t>
      </w:r>
      <w:r>
        <w:rPr>
          <w:b/>
          <w:bCs/>
          <w:color w:val="000000"/>
          <w:sz w:val="22"/>
          <w:szCs w:val="22"/>
        </w:rPr>
        <w:t xml:space="preserve">pristajem </w:t>
      </w:r>
      <w:r>
        <w:rPr>
          <w:color w:val="000000"/>
          <w:sz w:val="22"/>
          <w:szCs w:val="22"/>
        </w:rPr>
        <w:t xml:space="preserve">na gore opisani postupak. </w:t>
      </w:r>
    </w:p>
    <w:p w:rsidR="00801D16" w:rsidRDefault="00801D16" w:rsidP="00801D16">
      <w:pPr>
        <w:pStyle w:val="StandardWeb"/>
        <w:spacing w:before="312" w:beforeAutospacing="0" w:after="0" w:afterAutospacing="0"/>
        <w:ind w:left="-590" w:right="3744"/>
        <w:rPr>
          <w:color w:val="000000"/>
          <w:sz w:val="22"/>
          <w:szCs w:val="22"/>
        </w:rPr>
      </w:pPr>
      <w:r>
        <w:rPr>
          <w:color w:val="000000"/>
          <w:sz w:val="22"/>
          <w:szCs w:val="22"/>
        </w:rPr>
        <w:t xml:space="preserve">□ te </w:t>
      </w:r>
      <w:r>
        <w:rPr>
          <w:b/>
          <w:bCs/>
          <w:color w:val="000000"/>
          <w:sz w:val="22"/>
          <w:szCs w:val="22"/>
        </w:rPr>
        <w:t xml:space="preserve">svjesno ne pristajem </w:t>
      </w:r>
      <w:r>
        <w:rPr>
          <w:color w:val="000000"/>
          <w:sz w:val="22"/>
          <w:szCs w:val="22"/>
        </w:rPr>
        <w:t>na gore opisani postupak .</w:t>
      </w:r>
    </w:p>
    <w:p w:rsidR="00801D16" w:rsidRDefault="00801D16" w:rsidP="00801D16">
      <w:pPr>
        <w:pStyle w:val="StandardWeb"/>
        <w:spacing w:before="312" w:beforeAutospacing="0" w:after="0" w:afterAutospacing="0"/>
        <w:ind w:left="-590" w:right="3744"/>
        <w:rPr>
          <w:bCs/>
          <w:color w:val="000000"/>
          <w:sz w:val="22"/>
          <w:szCs w:val="22"/>
        </w:rPr>
      </w:pPr>
      <w:r>
        <w:rPr>
          <w:bCs/>
          <w:color w:val="000000"/>
          <w:sz w:val="22"/>
          <w:szCs w:val="22"/>
        </w:rPr>
        <w:t>Potpis bolesnika: ___________________________________________________</w:t>
      </w:r>
    </w:p>
    <w:p w:rsidR="006B1619" w:rsidRPr="00801D16" w:rsidRDefault="00801D16" w:rsidP="00801D16">
      <w:pPr>
        <w:pStyle w:val="StandardWeb"/>
        <w:spacing w:before="312" w:beforeAutospacing="0" w:after="0" w:afterAutospacing="0"/>
        <w:ind w:left="-590" w:right="3744"/>
        <w:rPr>
          <w:sz w:val="22"/>
          <w:szCs w:val="22"/>
        </w:rPr>
      </w:pPr>
      <w:r>
        <w:rPr>
          <w:bCs/>
          <w:color w:val="000000"/>
          <w:sz w:val="22"/>
          <w:szCs w:val="22"/>
        </w:rPr>
        <w:t>Potpis liječnika: ___________________________________________</w:t>
      </w:r>
      <w:r>
        <w:rPr>
          <w:bCs/>
          <w:color w:val="000000"/>
          <w:sz w:val="22"/>
          <w:szCs w:val="22"/>
        </w:rPr>
        <w:t xml:space="preserve">                         </w:t>
      </w:r>
      <w:r>
        <w:rPr>
          <w:bCs/>
          <w:color w:val="000000"/>
          <w:sz w:val="22"/>
          <w:szCs w:val="22"/>
        </w:rPr>
        <w:t xml:space="preserve">                               </w:t>
      </w:r>
    </w:p>
    <w:p w:rsidR="006B1619" w:rsidRPr="00FF7392" w:rsidRDefault="006B1619" w:rsidP="006B1619">
      <w:pPr>
        <w:rPr>
          <w:rFonts w:ascii="Arial" w:hAnsi="Arial" w:cs="Arial"/>
          <w:sz w:val="22"/>
          <w:szCs w:val="22"/>
        </w:rPr>
      </w:pPr>
    </w:p>
    <w:p w:rsidR="0008382C" w:rsidRPr="00A50B0D" w:rsidRDefault="0008382C" w:rsidP="00A50B0D"/>
    <w:sectPr w:rsidR="0008382C" w:rsidRPr="00A50B0D" w:rsidSect="00DF4AF4">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567"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589" w:rsidRDefault="009E4589">
      <w:r>
        <w:separator/>
      </w:r>
    </w:p>
  </w:endnote>
  <w:endnote w:type="continuationSeparator" w:id="0">
    <w:p w:rsidR="009E4589" w:rsidRDefault="009E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unga">
    <w:altName w:val="Courier New"/>
    <w:panose1 w:val="00000400000000000000"/>
    <w:charset w:val="01"/>
    <w:family w:val="roman"/>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2" w:rsidRDefault="007546B2">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3C8" w:rsidRDefault="00DE73C8" w:rsidP="00CD3C4C">
    <w:pPr>
      <w:spacing w:before="120" w:after="120"/>
    </w:pPr>
  </w:p>
  <w:tbl>
    <w:tblPr>
      <w:tblW w:w="5000" w:type="pct"/>
      <w:tblBorders>
        <w:top w:val="single" w:sz="12" w:space="0" w:color="C2252E"/>
        <w:insideH w:val="single" w:sz="8" w:space="0" w:color="C2252E"/>
      </w:tblBorders>
      <w:tblLook w:val="04A0" w:firstRow="1" w:lastRow="0" w:firstColumn="1" w:lastColumn="0" w:noHBand="0" w:noVBand="1"/>
    </w:tblPr>
    <w:tblGrid>
      <w:gridCol w:w="9855"/>
    </w:tblGrid>
    <w:tr w:rsidR="00AE265C" w:rsidTr="00801D16">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801D16" w:rsidP="00801D16">
    <w:pPr>
      <w:pStyle w:val="Zaglavlje"/>
      <w:spacing w:before="120" w:after="120"/>
      <w:rPr>
        <w:b/>
        <w:i/>
        <w:sz w:val="12"/>
        <w:szCs w:val="12"/>
      </w:rPr>
    </w:pPr>
    <w:r>
      <w:rPr>
        <w:rFonts w:ascii="Arial" w:hAnsi="Arial" w:cs="Arial"/>
        <w:b/>
        <w:sz w:val="22"/>
        <w:szCs w:val="22"/>
      </w:rPr>
      <w:t>KIR-OBR.45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95" w:rsidRDefault="00FE1D95" w:rsidP="00FE1D95"/>
  <w:p w:rsidR="00A51027" w:rsidRPr="00A50B0D" w:rsidRDefault="00801D16" w:rsidP="00801D16">
    <w:pPr>
      <w:pStyle w:val="Zaglavlje"/>
      <w:spacing w:before="120" w:after="120"/>
      <w:rPr>
        <w:b/>
        <w:i/>
        <w:sz w:val="12"/>
        <w:szCs w:val="12"/>
      </w:rPr>
    </w:pPr>
    <w:r>
      <w:rPr>
        <w:rFonts w:ascii="Arial" w:hAnsi="Arial" w:cs="Arial"/>
        <w:b/>
        <w:sz w:val="22"/>
        <w:szCs w:val="22"/>
      </w:rPr>
      <w:t>KIR-OBR.45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589" w:rsidRDefault="009E4589">
      <w:r>
        <w:separator/>
      </w:r>
    </w:p>
  </w:footnote>
  <w:footnote w:type="continuationSeparator" w:id="0">
    <w:p w:rsidR="009E4589" w:rsidRDefault="009E4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6B2" w:rsidRDefault="007546B2">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firstRow="1" w:lastRow="1" w:firstColumn="1" w:lastColumn="1" w:noHBand="0" w:noVBand="0"/>
    </w:tblPr>
    <w:tblGrid>
      <w:gridCol w:w="2222"/>
      <w:gridCol w:w="5969"/>
      <w:gridCol w:w="1666"/>
    </w:tblGrid>
    <w:tr w:rsidR="00801D16" w:rsidTr="00801D16">
      <w:trPr>
        <w:trHeight w:val="284"/>
      </w:trPr>
      <w:tc>
        <w:tcPr>
          <w:tcW w:w="1127" w:type="pct"/>
          <w:vMerge w:val="restart"/>
          <w:shd w:val="clear" w:color="auto" w:fill="auto"/>
          <w:tcMar>
            <w:left w:w="108" w:type="dxa"/>
            <w:right w:w="108" w:type="dxa"/>
          </w:tcMar>
          <w:vAlign w:val="center"/>
        </w:tcPr>
        <w:p w:rsidR="00801D16" w:rsidRPr="00113037" w:rsidRDefault="00801D16" w:rsidP="00F622A0">
          <w:pPr>
            <w:jc w:val="center"/>
          </w:pPr>
          <w:r>
            <w:rPr>
              <w:noProof/>
              <w:lang w:val="hr-HR"/>
            </w:rPr>
            <w:drawing>
              <wp:inline distT="0" distB="0" distL="0" distR="0" wp14:anchorId="472785CF" wp14:editId="52452EB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801D16" w:rsidRPr="006B1619" w:rsidRDefault="00801D16" w:rsidP="00765F5D">
          <w:pPr>
            <w:jc w:val="center"/>
            <w:rPr>
              <w:rFonts w:ascii="Arial" w:hAnsi="Arial" w:cs="Arial"/>
              <w:b/>
            </w:rPr>
          </w:pPr>
          <w:proofErr w:type="spellStart"/>
          <w:r>
            <w:rPr>
              <w:rFonts w:ascii="Arial" w:hAnsi="Arial" w:cs="Arial"/>
              <w:b/>
            </w:rPr>
            <w:t>Informirani</w:t>
          </w:r>
          <w:proofErr w:type="spellEnd"/>
          <w:r>
            <w:rPr>
              <w:rFonts w:ascii="Arial" w:hAnsi="Arial" w:cs="Arial"/>
              <w:b/>
            </w:rPr>
            <w:t xml:space="preserve"> </w:t>
          </w:r>
          <w:proofErr w:type="spellStart"/>
          <w:r>
            <w:rPr>
              <w:rFonts w:ascii="Arial" w:hAnsi="Arial" w:cs="Arial"/>
              <w:b/>
            </w:rPr>
            <w:t>pristanak</w:t>
          </w:r>
          <w:proofErr w:type="spellEnd"/>
          <w:r>
            <w:rPr>
              <w:rFonts w:ascii="Arial" w:hAnsi="Arial" w:cs="Arial"/>
              <w:b/>
            </w:rPr>
            <w:t xml:space="preserve"> – </w:t>
          </w:r>
          <w:proofErr w:type="spellStart"/>
          <w:r>
            <w:rPr>
              <w:rFonts w:ascii="Arial" w:hAnsi="Arial" w:cs="Arial"/>
              <w:b/>
            </w:rPr>
            <w:t>Transfuzijsko</w:t>
          </w:r>
          <w:proofErr w:type="spellEnd"/>
          <w:r>
            <w:rPr>
              <w:rFonts w:ascii="Arial" w:hAnsi="Arial" w:cs="Arial"/>
              <w:b/>
            </w:rPr>
            <w:t xml:space="preserve"> </w:t>
          </w:r>
          <w:proofErr w:type="spellStart"/>
          <w:r>
            <w:rPr>
              <w:rFonts w:ascii="Arial" w:hAnsi="Arial" w:cs="Arial"/>
              <w:b/>
            </w:rPr>
            <w:t>liječenje</w:t>
          </w:r>
          <w:proofErr w:type="spellEnd"/>
        </w:p>
      </w:tc>
      <w:tc>
        <w:tcPr>
          <w:tcW w:w="845" w:type="pct"/>
          <w:vAlign w:val="center"/>
        </w:tcPr>
        <w:p w:rsidR="00801D16" w:rsidRPr="00997D88" w:rsidRDefault="00801D16" w:rsidP="00765F5D">
          <w:pPr>
            <w:jc w:val="right"/>
            <w:rPr>
              <w:rFonts w:ascii="Arial" w:hAnsi="Arial" w:cs="Arial"/>
              <w:b/>
              <w:sz w:val="22"/>
              <w:szCs w:val="22"/>
            </w:rPr>
          </w:pPr>
          <w:r>
            <w:rPr>
              <w:rFonts w:ascii="Arial" w:hAnsi="Arial" w:cs="Arial"/>
              <w:b/>
              <w:sz w:val="22"/>
              <w:szCs w:val="22"/>
            </w:rPr>
            <w:t>KIR-OBR.45</w:t>
          </w:r>
        </w:p>
      </w:tc>
    </w:tr>
    <w:tr w:rsidR="00801D16" w:rsidTr="00801D16">
      <w:trPr>
        <w:trHeight w:val="284"/>
      </w:trPr>
      <w:tc>
        <w:tcPr>
          <w:tcW w:w="1127" w:type="pct"/>
          <w:vMerge/>
          <w:shd w:val="clear" w:color="auto" w:fill="auto"/>
          <w:tcMar>
            <w:left w:w="108" w:type="dxa"/>
            <w:right w:w="108" w:type="dxa"/>
          </w:tcMar>
          <w:vAlign w:val="center"/>
        </w:tcPr>
        <w:p w:rsidR="00801D16" w:rsidRPr="00113037" w:rsidRDefault="00801D16" w:rsidP="00F622A0">
          <w:pPr>
            <w:jc w:val="center"/>
          </w:pPr>
        </w:p>
      </w:tc>
      <w:tc>
        <w:tcPr>
          <w:tcW w:w="3028" w:type="pct"/>
          <w:vMerge/>
          <w:shd w:val="clear" w:color="auto" w:fill="auto"/>
          <w:tcMar>
            <w:left w:w="108" w:type="dxa"/>
            <w:right w:w="108" w:type="dxa"/>
          </w:tcMar>
          <w:vAlign w:val="center"/>
        </w:tcPr>
        <w:p w:rsidR="00801D16" w:rsidRDefault="00801D16" w:rsidP="00F622A0">
          <w:pPr>
            <w:jc w:val="center"/>
            <w:rPr>
              <w:rFonts w:cs="Arial"/>
              <w:b/>
              <w:sz w:val="28"/>
              <w:szCs w:val="28"/>
            </w:rPr>
          </w:pPr>
        </w:p>
      </w:tc>
      <w:tc>
        <w:tcPr>
          <w:tcW w:w="845" w:type="pct"/>
          <w:vAlign w:val="center"/>
        </w:tcPr>
        <w:p w:rsidR="00801D16" w:rsidRPr="00997D88" w:rsidRDefault="00801D16" w:rsidP="00765F5D">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801D16" w:rsidTr="00801D16">
      <w:trPr>
        <w:trHeight w:val="284"/>
      </w:trPr>
      <w:tc>
        <w:tcPr>
          <w:tcW w:w="1127" w:type="pct"/>
          <w:vMerge/>
          <w:shd w:val="clear" w:color="auto" w:fill="auto"/>
          <w:tcMar>
            <w:left w:w="108" w:type="dxa"/>
            <w:right w:w="108" w:type="dxa"/>
          </w:tcMar>
          <w:vAlign w:val="center"/>
        </w:tcPr>
        <w:p w:rsidR="00801D16" w:rsidRPr="00113037" w:rsidRDefault="00801D16" w:rsidP="00F622A0">
          <w:pPr>
            <w:jc w:val="center"/>
          </w:pPr>
        </w:p>
      </w:tc>
      <w:tc>
        <w:tcPr>
          <w:tcW w:w="3028" w:type="pct"/>
          <w:vMerge/>
          <w:shd w:val="clear" w:color="auto" w:fill="auto"/>
          <w:tcMar>
            <w:left w:w="108" w:type="dxa"/>
            <w:right w:w="108" w:type="dxa"/>
          </w:tcMar>
          <w:vAlign w:val="center"/>
        </w:tcPr>
        <w:p w:rsidR="00801D16" w:rsidRDefault="00801D16" w:rsidP="00F622A0">
          <w:pPr>
            <w:jc w:val="center"/>
            <w:rPr>
              <w:rFonts w:cs="Arial"/>
              <w:b/>
              <w:sz w:val="28"/>
              <w:szCs w:val="28"/>
            </w:rPr>
          </w:pPr>
        </w:p>
      </w:tc>
      <w:tc>
        <w:tcPr>
          <w:tcW w:w="845" w:type="pct"/>
          <w:vAlign w:val="center"/>
        </w:tcPr>
        <w:p w:rsidR="00801D16" w:rsidRPr="00997D88" w:rsidRDefault="00801D16" w:rsidP="00765F5D">
          <w:pPr>
            <w:jc w:val="right"/>
            <w:rPr>
              <w:rFonts w:ascii="Arial" w:hAnsi="Arial" w:cs="Arial"/>
              <w:b/>
              <w:sz w:val="22"/>
              <w:szCs w:val="22"/>
            </w:rPr>
          </w:pPr>
          <w:r>
            <w:rPr>
              <w:rFonts w:ascii="Arial" w:hAnsi="Arial" w:cs="Arial"/>
              <w:b/>
              <w:sz w:val="22"/>
              <w:szCs w:val="22"/>
            </w:rPr>
            <w:t>17.4.2023.</w:t>
          </w:r>
        </w:p>
      </w:tc>
    </w:tr>
    <w:tr w:rsidR="00801D16" w:rsidTr="00801D16">
      <w:trPr>
        <w:trHeight w:val="284"/>
      </w:trPr>
      <w:tc>
        <w:tcPr>
          <w:tcW w:w="1127" w:type="pct"/>
          <w:vMerge/>
          <w:shd w:val="clear" w:color="auto" w:fill="auto"/>
          <w:tcMar>
            <w:left w:w="108" w:type="dxa"/>
            <w:right w:w="108" w:type="dxa"/>
          </w:tcMar>
          <w:vAlign w:val="center"/>
        </w:tcPr>
        <w:p w:rsidR="00801D16" w:rsidRPr="00113037" w:rsidRDefault="00801D16" w:rsidP="00F622A0">
          <w:pPr>
            <w:jc w:val="center"/>
          </w:pPr>
        </w:p>
      </w:tc>
      <w:tc>
        <w:tcPr>
          <w:tcW w:w="3028" w:type="pct"/>
          <w:vMerge/>
          <w:shd w:val="clear" w:color="auto" w:fill="auto"/>
          <w:tcMar>
            <w:left w:w="108" w:type="dxa"/>
            <w:right w:w="108" w:type="dxa"/>
          </w:tcMar>
          <w:vAlign w:val="center"/>
        </w:tcPr>
        <w:p w:rsidR="00801D16" w:rsidRDefault="00801D16" w:rsidP="00F622A0">
          <w:pPr>
            <w:jc w:val="center"/>
            <w:rPr>
              <w:rFonts w:cs="Arial"/>
              <w:b/>
              <w:sz w:val="28"/>
              <w:szCs w:val="28"/>
            </w:rPr>
          </w:pPr>
        </w:p>
      </w:tc>
      <w:tc>
        <w:tcPr>
          <w:tcW w:w="845" w:type="pct"/>
          <w:vAlign w:val="center"/>
        </w:tcPr>
        <w:p w:rsidR="00801D16" w:rsidRPr="00997D88" w:rsidRDefault="00801D16" w:rsidP="00765F5D">
          <w:pPr>
            <w:jc w:val="right"/>
            <w:rPr>
              <w:rFonts w:ascii="Arial" w:hAnsi="Arial" w:cs="Arial"/>
              <w:b/>
              <w:sz w:val="22"/>
              <w:szCs w:val="22"/>
            </w:rPr>
          </w:pPr>
          <w:r w:rsidRPr="00997D88">
            <w:rPr>
              <w:rFonts w:ascii="Arial" w:hAnsi="Arial" w:cs="Arial"/>
              <w:sz w:val="22"/>
              <w:szCs w:val="22"/>
            </w:rPr>
            <w:t xml:space="preserve">List: </w:t>
          </w:r>
          <w:r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Pr="00997D88">
            <w:rPr>
              <w:rStyle w:val="Brojstranice"/>
              <w:rFonts w:ascii="Arial" w:hAnsi="Arial" w:cs="Arial"/>
              <w:b/>
              <w:sz w:val="22"/>
              <w:szCs w:val="22"/>
            </w:rPr>
            <w:fldChar w:fldCharType="separate"/>
          </w:r>
          <w:r>
            <w:rPr>
              <w:rStyle w:val="Brojstranice"/>
              <w:rFonts w:ascii="Arial" w:hAnsi="Arial" w:cs="Arial"/>
              <w:b/>
              <w:noProof/>
              <w:sz w:val="22"/>
              <w:szCs w:val="22"/>
            </w:rPr>
            <w:t>2</w:t>
          </w:r>
          <w:r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Pr="00997D88">
            <w:rPr>
              <w:rStyle w:val="Brojstranice"/>
              <w:rFonts w:ascii="Arial" w:hAnsi="Arial" w:cs="Arial"/>
              <w:b/>
              <w:sz w:val="22"/>
              <w:szCs w:val="22"/>
            </w:rPr>
            <w:fldChar w:fldCharType="separate"/>
          </w:r>
          <w:r>
            <w:rPr>
              <w:rStyle w:val="Brojstranice"/>
              <w:rFonts w:ascii="Arial" w:hAnsi="Arial" w:cs="Arial"/>
              <w:b/>
              <w:noProof/>
              <w:sz w:val="22"/>
              <w:szCs w:val="22"/>
            </w:rPr>
            <w:t>2</w:t>
          </w:r>
          <w:r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firstRow="1" w:lastRow="1" w:firstColumn="1" w:lastColumn="1" w:noHBand="0" w:noVBand="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14:anchorId="18B6231D" wp14:editId="1E6DD4B2">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6B1619" w:rsidRDefault="00801D16" w:rsidP="00801D16">
          <w:pPr>
            <w:jc w:val="center"/>
            <w:rPr>
              <w:rFonts w:ascii="Arial" w:hAnsi="Arial" w:cs="Arial"/>
              <w:b/>
            </w:rPr>
          </w:pPr>
          <w:proofErr w:type="spellStart"/>
          <w:r>
            <w:rPr>
              <w:rFonts w:ascii="Arial" w:hAnsi="Arial" w:cs="Arial"/>
              <w:b/>
            </w:rPr>
            <w:t>Informirani</w:t>
          </w:r>
          <w:proofErr w:type="spellEnd"/>
          <w:r>
            <w:rPr>
              <w:rFonts w:ascii="Arial" w:hAnsi="Arial" w:cs="Arial"/>
              <w:b/>
            </w:rPr>
            <w:t xml:space="preserve"> </w:t>
          </w:r>
          <w:proofErr w:type="spellStart"/>
          <w:r>
            <w:rPr>
              <w:rFonts w:ascii="Arial" w:hAnsi="Arial" w:cs="Arial"/>
              <w:b/>
            </w:rPr>
            <w:t>pristanak</w:t>
          </w:r>
          <w:proofErr w:type="spellEnd"/>
          <w:r>
            <w:rPr>
              <w:rFonts w:ascii="Arial" w:hAnsi="Arial" w:cs="Arial"/>
              <w:b/>
            </w:rPr>
            <w:t xml:space="preserve"> – </w:t>
          </w:r>
          <w:proofErr w:type="spellStart"/>
          <w:r>
            <w:rPr>
              <w:rFonts w:ascii="Arial" w:hAnsi="Arial" w:cs="Arial"/>
              <w:b/>
            </w:rPr>
            <w:t>Transfuzijsko</w:t>
          </w:r>
          <w:proofErr w:type="spellEnd"/>
          <w:r>
            <w:rPr>
              <w:rFonts w:ascii="Arial" w:hAnsi="Arial" w:cs="Arial"/>
              <w:b/>
            </w:rPr>
            <w:t xml:space="preserve"> </w:t>
          </w:r>
          <w:proofErr w:type="spellStart"/>
          <w:r>
            <w:rPr>
              <w:rFonts w:ascii="Arial" w:hAnsi="Arial" w:cs="Arial"/>
              <w:b/>
            </w:rPr>
            <w:t>liječenje</w:t>
          </w:r>
          <w:proofErr w:type="spellEnd"/>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801D16">
            <w:rPr>
              <w:rFonts w:ascii="Arial" w:hAnsi="Arial" w:cs="Arial"/>
              <w:b/>
              <w:sz w:val="22"/>
              <w:szCs w:val="22"/>
            </w:rPr>
            <w:t>45</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605EE6"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605EE6" w:rsidRPr="00997D88">
            <w:rPr>
              <w:rStyle w:val="Brojstranice"/>
              <w:rFonts w:ascii="Arial" w:hAnsi="Arial" w:cs="Arial"/>
              <w:b/>
              <w:sz w:val="22"/>
              <w:szCs w:val="22"/>
            </w:rPr>
            <w:fldChar w:fldCharType="separate"/>
          </w:r>
          <w:r w:rsidR="00801D16">
            <w:rPr>
              <w:rStyle w:val="Brojstranice"/>
              <w:rFonts w:ascii="Arial" w:hAnsi="Arial" w:cs="Arial"/>
              <w:b/>
              <w:noProof/>
              <w:sz w:val="22"/>
              <w:szCs w:val="22"/>
            </w:rPr>
            <w:t>1</w:t>
          </w:r>
          <w:r w:rsidR="00605EE6"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605EE6"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605EE6" w:rsidRPr="00997D88">
            <w:rPr>
              <w:rStyle w:val="Brojstranice"/>
              <w:rFonts w:ascii="Arial" w:hAnsi="Arial" w:cs="Arial"/>
              <w:b/>
              <w:sz w:val="22"/>
              <w:szCs w:val="22"/>
            </w:rPr>
            <w:fldChar w:fldCharType="separate"/>
          </w:r>
          <w:r w:rsidR="00801D16">
            <w:rPr>
              <w:rStyle w:val="Brojstranice"/>
              <w:rFonts w:ascii="Arial" w:hAnsi="Arial" w:cs="Arial"/>
              <w:b/>
              <w:noProof/>
              <w:sz w:val="22"/>
              <w:szCs w:val="22"/>
            </w:rPr>
            <w:t>2</w:t>
          </w:r>
          <w:r w:rsidR="00605EE6"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1D16"/>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StandardWeb">
    <w:name w:val="Normal (Web)"/>
    <w:basedOn w:val="Normal"/>
    <w:uiPriority w:val="99"/>
    <w:unhideWhenUsed/>
    <w:rsid w:val="00801D16"/>
    <w:pPr>
      <w:spacing w:before="100" w:beforeAutospacing="1" w:after="100" w:afterAutospacing="1"/>
    </w:pPr>
    <w:rPr>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StandardWeb">
    <w:name w:val="Normal (Web)"/>
    <w:basedOn w:val="Normal"/>
    <w:uiPriority w:val="99"/>
    <w:unhideWhenUsed/>
    <w:rsid w:val="00801D16"/>
    <w:pPr>
      <w:spacing w:before="100" w:beforeAutospacing="1" w:after="100" w:afterAutospacing="1"/>
    </w:pPr>
    <w:rPr>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79740">
      <w:bodyDiv w:val="1"/>
      <w:marLeft w:val="0"/>
      <w:marRight w:val="0"/>
      <w:marTop w:val="0"/>
      <w:marBottom w:val="0"/>
      <w:divBdr>
        <w:top w:val="none" w:sz="0" w:space="0" w:color="auto"/>
        <w:left w:val="none" w:sz="0" w:space="0" w:color="auto"/>
        <w:bottom w:val="none" w:sz="0" w:space="0" w:color="auto"/>
        <w:right w:val="none" w:sz="0" w:space="0" w:color="auto"/>
      </w:divBdr>
    </w:div>
    <w:div w:id="1540508060">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D7643-0EB2-4CAC-A2BE-C2FA55B2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TotalTime>
  <Pages>2</Pages>
  <Words>821</Words>
  <Characters>4684</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5495</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DIAG Laboratorij 14</cp:lastModifiedBy>
  <cp:revision>2</cp:revision>
  <cp:lastPrinted>2012-08-06T20:37:00Z</cp:lastPrinted>
  <dcterms:created xsi:type="dcterms:W3CDTF">2023-04-21T10:46:00Z</dcterms:created>
  <dcterms:modified xsi:type="dcterms:W3CDTF">2023-04-21T10:46:00Z</dcterms:modified>
</cp:coreProperties>
</file>