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68524E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 Zabok i bolnica hrvatskih veterana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Kirurška služba - traumatološko ortopedski odjel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Voditelj  odjela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>: Slaven Simon, dr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68524E">
        <w:rPr>
          <w:rFonts w:asciiTheme="minorHAnsi" w:hAnsiTheme="minorHAnsi" w:cstheme="minorHAnsi"/>
          <w:b/>
          <w:sz w:val="22"/>
          <w:szCs w:val="22"/>
        </w:rPr>
        <w:t xml:space="preserve"> med. specijalist opće kirurgije i subspecijalist traumatologije</w:t>
      </w: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8524E" w:rsidRPr="0068524E" w:rsidRDefault="0068524E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Obavijest bolesnika o operacijskom postupku</w:t>
      </w: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OBJAŠNJENJE I PISMENI PRISTANAK BOLESNIKA NA OPERACIJSKO LIJEČENJE -</w:t>
      </w:r>
    </w:p>
    <w:p w:rsidR="00D428D7" w:rsidRPr="0068524E" w:rsidRDefault="00D428D7" w:rsidP="00D428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>VAĐENJE OSTEOSINTETSKOG MATERIJALA</w:t>
      </w:r>
    </w:p>
    <w:p w:rsidR="00D428D7" w:rsidRPr="0068524E" w:rsidRDefault="00D428D7" w:rsidP="00D428D7">
      <w:pPr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SADRŽAJ OBAVIJESTI </w:t>
      </w:r>
    </w:p>
    <w:p w:rsidR="0068524E" w:rsidRDefault="0068524E" w:rsidP="006852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Vi ste bolesnik OB Zabok i bolnice hrvatskih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veterana(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u daljem tekstu bolnica). 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Kliničkim pregledom i potrebnom dijagnostičkom obradom utvrđeno je da je potrebno izvaditi osteosintetski materijal (ploča, vijci, žice, intramedularni čavao, vanjski fiksator i sl.) koji je prisutan u vašem organizmu.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Molimo Vas da date svoju suglasnost za ovaj operacijski zahvat koji je neophodan u Vašem daljnjem liječenju. Principi navedenog operacijskog liječenja, koje uvijek prilagođavamo osobinama svakog pojedinog bolesnika, biti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ovdje prikazani.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U vremenu neposredno prije i nakon operacije, prema potrebi, dobit ćete terapiju za smanjenje rizika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stvaranja krvnog ugruška (tzv. antikoagulans), kao i terapiju za smanjenje rizika od nastanka infekcije (antibiotik). Pred odlazak u operacijsku dvoranu dobiti ćete terapiju za smirenje koje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omogućiti Vaš miran uvod u anesteziju.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Anestezija je namjerno izazvan gubitak osjeta, posebice bola radi obavljanja operacije.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Objašnjenje različitih za Vas prikladnih vrsta anestezije, njihovog provođenja, djelovanja i komplikacija nalazi se u „Objašnjenju i pismenom pristanku bolesnika na anesteziju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koji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ste potpisali.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Nakon što anestezija nastupi, ovisno o smještaju osteosintetskog materijala, iz ekstremiteta se gumenim zavojem istiskuje krv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na nadlaktici ili natkoljenici ili potkoljenici steže traka slična tlakomjeru (Esmarchova poveska), kako bi se osiguralo beskrvno operacijsko polje. Na tijelo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Vam se prilijepiti elektroda koja omogućava rad električnog uređaja (nož, koagulator, i sl.) tijekom operacijskog zahvata.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Zatim se, u svrhu postizanja sterilnih uvjeta pri operacijskom zahvatu, pristupa prijeoperacijskom pranju operacijskog polja posebnim sredstvima i njegovu pokrivanju sterilnim prekrivačima.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Sam operacijski zahvat započinje presijecanjem kože i potkožnog tkiva u razini gdje se nalazi osteosintetski materijal.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Duljina i smještaj reza ovisiti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 veličini i smještaju osteosintetskog materijala, no u većini slučajeva koristit će se rez kože koji je korišten tijekom postavljanja osteosintetskog materijala. Nakon što se prikaže osteosintetski materijal pristupit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njegovom vađenju. Pri kraju operacijskog zahvata, popušta se poveska (ako je bila postavljena) te se nakon čekanja 4-6 minuta, u kojem vremenu se oporavlja cirkulacija u operiranoj dijelu ekstremiteta, vrši se paljenje, koagualcija presječenih malih krvnih žila pomoću elektičnog koagulatora.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Ako poveska nije postavljena, koagulacija i podvezivanje krvnih žila se obavlja tiekom cijelog zahvata.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Ovisno o smještaju i veličini operacijskog zahvata u ranu se može postaviti drenaža.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Zatvaranje operacijske rane obavlja se postavljanjem šavova svih struktura, po slojevima, a operacija završava stavljanjem prevoja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ranu. </w:t>
      </w:r>
      <w:r w:rsidRPr="0068524E">
        <w:rPr>
          <w:rFonts w:asciiTheme="minorHAnsi" w:hAnsiTheme="minorHAnsi" w:cstheme="minorHAnsi"/>
          <w:b/>
          <w:sz w:val="22"/>
          <w:szCs w:val="22"/>
        </w:rPr>
        <w:t xml:space="preserve">Bolesnik nakon operacijskog zahvata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na Odjelu boravi obično do 2 dana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>,</w:t>
      </w:r>
      <w:r w:rsidRPr="0068524E">
        <w:rPr>
          <w:rFonts w:asciiTheme="minorHAnsi" w:hAnsiTheme="minorHAnsi" w:cstheme="minorHAnsi"/>
          <w:sz w:val="22"/>
          <w:szCs w:val="22"/>
        </w:rPr>
        <w:t xml:space="preserve"> no i ovdje postoje moguća odstupanja, ovisno o lokalizaciji i opsegu operacije te brzini Vašeg oporavka.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Poslijeoperacijska rehabilitacija započinje prvi dan nakon operacije, uz fizioterapeuta, a prema uputama operatera.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Ako je potrebno, rehabilitacija se nastavlja,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ili ambulantno, ili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 xml:space="preserve"> u nekoj stacionarnoj ustanovi, ovisno o mogućnostima prijema bolesnika u stacionarne ustanove za rehabilitaciju.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EVENTUALNI RIZICI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Vađenje osteosintetskog materijala je rutinski operacijski zahvat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No, kao i svi drugi operacijski zahvati, i ovaj zahvat praćen je s određenim komplikacijama/problemima.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Navesti ćemo one koji se češće javljaju vezano uz operacijski zahvat vađenja osteosintetskog materijala.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Određeni rizici mogu biti veći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manji ovisno o veličini i smještaju osteosintetskog materijala, kao i o drugim bolestima od kojih možda bolujete. Iznimno je važno 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početka imate realna očekivanja glede Vašeg operacijskog zahvata i njegovog ishoda.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Komplikacije vezane uz anesteziju detaljnije su opisane u „Objašnjenju i pismenom pristanku bolesnika na anesteziju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pa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se ovdje ne navode.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Češće komplikacije vezane uz planirani operacijski zahvat obuhvaćaju: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 1. Ozljede susjednih struktura.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Strukture poput živaca, krvnih žila, mišića i tetiva mogu biti oštećene tijekom operacijskog zahvata.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Ozljeda živca može uzrokovati trajnu obamrlost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gubitak mišićne snage.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Ozljede živaca mogu uzrokovati njihov bolan rast (neurome) u koži i potkožnom tkivu.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Ove ozljede mogu biti privremene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trajne, a njihovo riješavanje može zahtijevati nove operacijske zahvate.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Velike krvne žile (arterije i vene) rijetko su ozlijeđene.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Ako se dogodi značajna ozljeda neke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ovih velikih krvnih žila, to može rezultirati i s amputacijom ekstremiteta, no to se događa iznimno rijetko.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 2. Prijelom kosti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Kod vađenje osteosintetskog materijala postoji mogućnost prijeloma kosti u području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oko mjesta same osteosinteze. Ukoliko dođe do prijeloma operater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ukoliko je u mogućnosti odmah učiniti spajanje kosti – osteosintezu. Odabir osteosintetskog materijala ovisit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 vrsti i mjestu samog prijeloma.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Prijelom može nastati i naknadno zbog opterećenja kosti.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Prijelom može zahtijevati dodatne operacijske zahvate.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3. Gubitak krvi tijekom operacije i stvaranje hematoma nakon operacije.</w:t>
      </w:r>
      <w:r w:rsidRPr="0068524E">
        <w:rPr>
          <w:rFonts w:asciiTheme="minorHAnsi" w:hAnsiTheme="minorHAnsi" w:cstheme="minorHAnsi"/>
          <w:sz w:val="22"/>
          <w:szCs w:val="22"/>
        </w:rPr>
        <w:t xml:space="preserve"> Moguće je da se pojavi epizoda jačeg krvarenja za vrijeme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neposredno nakon operacijskog zahvata. Ako se krvarenje pojavi, možda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biti potrebno naknadno odstranjenje nakupljene krvi i/ili nadoknada krvnih pripravaka (tzv. transfuzija). Premda se krvni pripravci, testiraju na bolesti prenosive krvlju, ne postoji 100% garancija da ne možete biti zaraženi HIV-om, hepatitisom, ili nekom drugom na taj način prenosivom bolešću.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4. Lom instrumenata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Instrumenti koji se koriste tijekom operacijskog zahvata mogu puknuti unutar Vašeg ekstremiteta.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To je rijetka komplikacija.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Ako se dogodi, odlomljeni komad se skoro uvijek može odstraniti bez posljedica.</w:t>
      </w:r>
      <w:proofErr w:type="gramEnd"/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5. Nemogućnost potpunog odstranjenja osteosintetskog materijala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Ponekad tijekom vađenja osteosintetskog materijala dolazi do pucanja njegovih dijelova u dubini kosti,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osteosintetski materijal bude u potpunosti prekriven koštanim tkivom koje ga preraste. Operater tijekom operacijskog zahvata nastoji odstraniti cjelokupni osteosintetski materijal, No, ukoliko operater tijekom zahvata uvidi da bi inzistiranje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odstranjenju cjelokupnog osteosintetskog materijala dovelo do veće štete po Vaše zdravlje od koristi, dio osteosintetskog materijala će biti ostavljen u Vašem tijelu.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6. Paraliza uzrokovana Esmarchovom poveskom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Esmarchova poveska nam služi kako bi smanjili krvarenje i maksimalizirali vidljivost tijekom operacijskog zahvata. Ako je ona bila postavljena dulje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2 sata mogli bi nakon operacije osjećati utrnutost i bockanje u tom ekstremitetu tijekom prvih 48 sata nakon operacije.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 xml:space="preserve"> 7. Kompartment sindrom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rijetka je komplikacija koja se događa kad tlak unutar mišićnih odjeljaka (kompartmenta) ekstremiteta postane veći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tlaka u krvnim žilama koje opskrbljuju te odjeljke. To može rezultirati s oštećenjem mišića i neurovaskularnih struktura unutar tih odjeljaka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svim njihovim kasnijim posljedicama.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8. Odgođeno cijeljenje rane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. Moguća je pojava otvaranja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odgođenog cijeljenja rane što je kod jačih traumatskih ozljeda znatno češće zbog posljedičnog edema mekih česti. Isto tako moguća je i pojava </w:t>
      </w:r>
      <w:r w:rsidR="00D428D7" w:rsidRPr="0068524E">
        <w:rPr>
          <w:rFonts w:asciiTheme="minorHAnsi" w:hAnsiTheme="minorHAnsi" w:cstheme="minorHAnsi"/>
          <w:sz w:val="22"/>
          <w:szCs w:val="22"/>
        </w:rPr>
        <w:lastRenderedPageBreak/>
        <w:t xml:space="preserve">odumiranja dijela kože (tzv. nekroza kože), što može zahtijevati dodatna previjanja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nove operacijske zahvate. Osobe koje puše duhan su pod većim rizikom poremećaja cijeljenja rane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D428D7" w:rsidRPr="0068524E">
        <w:rPr>
          <w:rFonts w:asciiTheme="minorHAnsi" w:hAnsiTheme="minorHAnsi" w:cstheme="minorHAnsi"/>
          <w:sz w:val="22"/>
          <w:szCs w:val="22"/>
        </w:rPr>
        <w:t xml:space="preserve"> nepušača.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9. Poslijeoperacijsko krvarenje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može zahtijevati naknadno odstranjenje nakupljene krvi.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10. Infekcija.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Iako se rijetko javlja nakon ovog operacijskog zahvata, jedan 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češćih uzroka odloženog cijeljenja rane. Ako se pojavi, zahtijevati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dodatno liječenje u smislu terapije antibioticima, hospitalizaciju, a u nekim slučajevima i dodatne operacijske zahvate.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Iako rijetki, opisani su i smrtni ishodi nakon infekcije.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11. Opekline kože uslijed slabog kontakta elektrode i/ili električnog noža.</w:t>
      </w:r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One se događaju iznimno rijetko za vrijeme operacijskog zahvata.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gramStart"/>
      <w:r w:rsidRPr="0068524E">
        <w:rPr>
          <w:rFonts w:asciiTheme="minorHAnsi" w:hAnsiTheme="minorHAnsi" w:cstheme="minorHAnsi"/>
          <w:b/>
          <w:sz w:val="22"/>
          <w:szCs w:val="22"/>
        </w:rPr>
        <w:t>12. Kožne alergijske reakcije na sredstva za dezinfekciju i ljepljive trake kojima se učvršćuje sterilan prevoj</w:t>
      </w:r>
      <w:proofErr w:type="gramEnd"/>
      <w:r w:rsidRPr="006852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8524E">
        <w:rPr>
          <w:rFonts w:asciiTheme="minorHAnsi" w:hAnsiTheme="minorHAnsi" w:cstheme="minorHAnsi"/>
          <w:sz w:val="22"/>
          <w:szCs w:val="22"/>
        </w:rPr>
        <w:t>također se događaju iznimno rijetko.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13. Ožiljak</w:t>
      </w:r>
      <w:r w:rsidRPr="0068524E">
        <w:rPr>
          <w:rFonts w:asciiTheme="minorHAnsi" w:hAnsiTheme="minorHAnsi" w:cstheme="minorHAnsi"/>
          <w:sz w:val="22"/>
          <w:szCs w:val="22"/>
        </w:rPr>
        <w:t xml:space="preserve">. Svi operacijski zahvati ostavljaju ožiljak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kojih su neki uočljiviji od drugih. Iako se očekuje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dobro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cijeljenje rane, abnormalni ožiljci se mogu pojaviti, kako u samoj koži, tako i dublje u vezivnom tkivu ekstremiteta. Ožiljak može biti „ružan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“ 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drugačije nijanse od okolne kože.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Ožiljak može ograničavati opseg kretnji i funkciju zgloba.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U iznimnim slučajevima smetnje zbog ožiljka mogu zahtijevati i ponovljeni operacijski zahvat.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                 14. Flebitis (krvni ugrušci)</w:t>
      </w:r>
      <w:r w:rsidRPr="0068524E">
        <w:rPr>
          <w:rFonts w:asciiTheme="minorHAnsi" w:hAnsiTheme="minorHAnsi" w:cstheme="minorHAnsi"/>
          <w:sz w:val="22"/>
          <w:szCs w:val="22"/>
        </w:rPr>
        <w:t xml:space="preserve"> – duboka venska tromboza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krvni ugrušci su komplikacija koja se javlja prilikom navedenog zahvata kao i kod bilo kojeg drugog operacijskog zahvata na ekstremitetima.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15. Plućna embolija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Ako dođe do otkidanja krvnog ugruška, on može nošen krvnom strujom doći do pluća i tako uzrokovati nagli osjećaj nedostatka zraka, ubrzan rad srca, a u rijetkim situacijama može rezultirati i iznenadnom smrću.</w:t>
      </w:r>
    </w:p>
    <w:p w:rsidR="00D428D7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D428D7" w:rsidRPr="0068524E">
        <w:rPr>
          <w:rFonts w:asciiTheme="minorHAnsi" w:hAnsiTheme="minorHAnsi" w:cstheme="minorHAnsi"/>
          <w:b/>
          <w:sz w:val="22"/>
          <w:szCs w:val="22"/>
        </w:rPr>
        <w:t>16. Refleksna simpatička distrofija</w:t>
      </w:r>
      <w:r w:rsidR="00D428D7" w:rsidRPr="0068524E">
        <w:rPr>
          <w:rFonts w:asciiTheme="minorHAnsi" w:hAnsiTheme="minorHAnsi" w:cstheme="minorHAnsi"/>
          <w:sz w:val="22"/>
          <w:szCs w:val="22"/>
        </w:rPr>
        <w:t xml:space="preserve"> – Ovaj rijedak poremećaj karakteriziran je s neprimjereno produljenim bolovima pretjerane jačine. </w:t>
      </w:r>
      <w:proofErr w:type="gramStart"/>
      <w:r w:rsidR="00D428D7" w:rsidRPr="0068524E">
        <w:rPr>
          <w:rFonts w:asciiTheme="minorHAnsi" w:hAnsiTheme="minorHAnsi" w:cstheme="minorHAnsi"/>
          <w:sz w:val="22"/>
          <w:szCs w:val="22"/>
        </w:rPr>
        <w:t>Potrebno ga je aktivno liječiti, ponekad i više mjeseci.</w:t>
      </w:r>
      <w:proofErr w:type="gramEnd"/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Za uspjeh samog operativnog zahvata dužni ste pridržavati se u potpunosti svih savjeta i preporuka Vašeg Napominjemo, kako je OB Zabok i bolnica hrvatskih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veterana  u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državnom vlasništvu, a ne privatna ustanova, svaki bolesnik mora dobiti u što je moguće kraćem roku uslugu koju treba. Ukoliko želi može zahtjevati određenog operatera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ali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tada mora znati da se operacijski zahvat može i odgoditi ovisno o zauzetosti operatera.  Ako je prvotno određen operater iznenada spriječen izvršiti planirani operacijski zahvat, Pročelnik kirurške službe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ili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voditelj traumatološko ortopedskog odjela odredit će adekvatnog operatera koji će izvršiti planirani operacijski zahvat. 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4E">
        <w:rPr>
          <w:rFonts w:asciiTheme="minorHAnsi" w:hAnsiTheme="minorHAnsi" w:cstheme="minorHAnsi"/>
          <w:b/>
          <w:sz w:val="22"/>
          <w:szCs w:val="22"/>
        </w:rPr>
        <w:t xml:space="preserve">MOGUĆNOST </w:t>
      </w:r>
      <w:r w:rsidR="0068524E">
        <w:rPr>
          <w:rFonts w:asciiTheme="minorHAnsi" w:hAnsiTheme="minorHAnsi" w:cstheme="minorHAnsi"/>
          <w:b/>
          <w:sz w:val="22"/>
          <w:szCs w:val="22"/>
        </w:rPr>
        <w:t>ZAMJENE ZA PREPORUČENI POSTUPAK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8524E">
        <w:rPr>
          <w:rFonts w:asciiTheme="minorHAnsi" w:hAnsiTheme="minorHAnsi" w:cstheme="minorHAnsi"/>
          <w:sz w:val="22"/>
          <w:szCs w:val="22"/>
        </w:rPr>
        <w:t>Ovaj operacijski zahvat najprikladniji je način liječenja Vašeg stanja.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U slučaju da se ne obavi preporučeno operacijsko liječenje, za očekivati je da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će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osteosintetski materijal biti sve teže u odstraniti što bi moglo dovesti do poteškoća u slučaju potrebe za nastavkom liječenja.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Nadalje, u slučaju da osteosintetski materijal izaziva tegobe kod Vas, iste bi se mogle postupno pojačavati, čime bi se funkcija ekstremiteta, kao i radni kapacitet, smanjili.</w:t>
      </w:r>
      <w:proofErr w:type="gramEnd"/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8D7" w:rsidRPr="0068524E" w:rsidRDefault="0068524E" w:rsidP="006852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 xml:space="preserve">Liječnik me je upoznao s mojim zdravstvenim stanjem, preporučenim postupkom liječenja i eventualnim rizicima, uključujući i rizike koji su specifični s obzirom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moje zdravstveno stanje, a isto tako na rizike koji se u navedenoj situaciji najčešće pojavljuju. Izjavljujem da sam bio/bila u mogućnosti postavljati pitanja i konzultirati se s liječnikom glede svoga zdravstvenog stanja, navedenog postupka, eventualnih rizika liječenja, a isto tako i o mogućnosti zamjene za preporučeni postupak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sam izabrao/izabrala gore navedeni postupak. Moja pitanja i nedoumice vezane uz navedeni postupak liječenja objašnjene su mi </w:t>
      </w:r>
      <w:proofErr w:type="gramStart"/>
      <w:r w:rsidRPr="006852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8524E">
        <w:rPr>
          <w:rFonts w:asciiTheme="minorHAnsi" w:hAnsiTheme="minorHAnsi" w:cstheme="minorHAnsi"/>
          <w:sz w:val="22"/>
          <w:szCs w:val="22"/>
        </w:rPr>
        <w:t xml:space="preserve"> zadovoljavajući i razumljiv način te sam u potpunosti shvatio/shvatila preporučeni postupak i sve rizike koje on nosi.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2A4B" w:rsidRDefault="00792A4B" w:rsidP="00792A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2A4B" w:rsidRDefault="00792A4B" w:rsidP="00792A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 bolesnika/skrbnika: __________________________________</w:t>
      </w:r>
    </w:p>
    <w:p w:rsidR="00792A4B" w:rsidRDefault="00792A4B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Potpis bolesnika</w:t>
      </w:r>
      <w:r w:rsidR="0068524E">
        <w:rPr>
          <w:rFonts w:asciiTheme="minorHAnsi" w:hAnsiTheme="minorHAnsi" w:cstheme="minorHAnsi"/>
          <w:sz w:val="22"/>
          <w:szCs w:val="22"/>
        </w:rPr>
        <w:t>/skrbnika</w:t>
      </w:r>
      <w:r w:rsidRPr="0068524E">
        <w:rPr>
          <w:rFonts w:asciiTheme="minorHAnsi" w:hAnsiTheme="minorHAnsi" w:cstheme="minorHAnsi"/>
          <w:sz w:val="22"/>
          <w:szCs w:val="22"/>
        </w:rPr>
        <w:t>: _____________________________________________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8D7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 w:rsidRPr="0068524E">
        <w:rPr>
          <w:rFonts w:asciiTheme="minorHAnsi" w:hAnsiTheme="minorHAnsi" w:cstheme="minorHAnsi"/>
          <w:sz w:val="22"/>
          <w:szCs w:val="22"/>
        </w:rPr>
        <w:t>Potpis liječnika: ______________________________________________</w:t>
      </w:r>
    </w:p>
    <w:p w:rsid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524E" w:rsidRPr="0068524E" w:rsidRDefault="0068524E" w:rsidP="00685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D428D7" w:rsidRPr="0068524E" w:rsidRDefault="00D428D7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68524E" w:rsidRDefault="0008382C" w:rsidP="0068524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68524E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C9" w:rsidRDefault="003B06C9">
      <w:r>
        <w:separator/>
      </w:r>
    </w:p>
  </w:endnote>
  <w:endnote w:type="continuationSeparator" w:id="0">
    <w:p w:rsidR="003B06C9" w:rsidRDefault="003B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D428D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D428D7" w:rsidP="00D428D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D428D7" w:rsidP="00D428D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C9" w:rsidRDefault="003B06C9">
      <w:r>
        <w:separator/>
      </w:r>
    </w:p>
  </w:footnote>
  <w:footnote w:type="continuationSeparator" w:id="0">
    <w:p w:rsidR="003B06C9" w:rsidRDefault="003B0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D428D7" w:rsidTr="00D428D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00E4C" w:rsidRDefault="00100E4C" w:rsidP="00F622A0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v</w:t>
          </w:r>
          <w:r w:rsidR="00D428D7" w:rsidRPr="00100E4C">
            <w:rPr>
              <w:rFonts w:asciiTheme="minorHAnsi" w:hAnsiTheme="minorHAnsi" w:cstheme="minorHAnsi"/>
              <w:b/>
            </w:rPr>
            <w:t>ađenje osteosintetskog materijala</w:t>
          </w: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KIR-OBR.50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428D7" w:rsidTr="00D428D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Pr="00113037" w:rsidRDefault="00D428D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28D7" w:rsidRDefault="00D428D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D428D7" w:rsidRPr="00997D88" w:rsidRDefault="00D428D7" w:rsidP="0075227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92A4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92A4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00E4C" w:rsidRDefault="00100E4C" w:rsidP="00B665F7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Informirani pristanak – v</w:t>
          </w:r>
          <w:r w:rsidR="00D428D7" w:rsidRPr="00100E4C">
            <w:rPr>
              <w:rFonts w:asciiTheme="minorHAnsi" w:hAnsiTheme="minorHAnsi" w:cstheme="minorHAnsi"/>
              <w:b/>
            </w:rPr>
            <w:t>ađenje osteosintetskog materijala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D428D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D428D7">
            <w:rPr>
              <w:rFonts w:ascii="Arial" w:hAnsi="Arial" w:cs="Arial"/>
              <w:b/>
              <w:sz w:val="22"/>
              <w:szCs w:val="22"/>
            </w:rPr>
            <w:t>50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92A4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92A4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963C5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0E4C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06C9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8524E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2A4B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3C56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28D7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6555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EF5F70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AB5-32EA-4B16-AC8D-48AAADB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5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12018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2023-04-21T10:55:00Z</dcterms:created>
  <dcterms:modified xsi:type="dcterms:W3CDTF">2023-11-28T08:11:00Z</dcterms:modified>
</cp:coreProperties>
</file>