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E3" w:rsidRPr="005E6DE3" w:rsidRDefault="006B1619" w:rsidP="005E6DE3">
      <w:pPr>
        <w:jc w:val="center"/>
        <w:rPr>
          <w:rFonts w:asciiTheme="minorHAnsi" w:hAnsiTheme="minorHAnsi" w:cstheme="minorHAnsi"/>
          <w:sz w:val="22"/>
          <w:szCs w:val="22"/>
        </w:rPr>
      </w:pPr>
      <w:r w:rsidRPr="005E6DE3">
        <w:rPr>
          <w:rFonts w:asciiTheme="minorHAnsi" w:hAnsiTheme="minorHAnsi" w:cstheme="minorHAnsi"/>
          <w:sz w:val="22"/>
          <w:szCs w:val="22"/>
        </w:rPr>
        <w:br w:type="textWrapping" w:clear="all"/>
      </w:r>
      <w:bookmarkStart w:id="0" w:name="_GoBack"/>
      <w:bookmarkEnd w:id="0"/>
      <w:r w:rsidR="005E6DE3" w:rsidRPr="005E6DE3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="005E6DE3" w:rsidRPr="005E6DE3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="005E6DE3" w:rsidRPr="005E6DE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5E6DE3" w:rsidRPr="005E6DE3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="005E6DE3" w:rsidRPr="005E6DE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5E6DE3" w:rsidRPr="005E6DE3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="005E6DE3" w:rsidRPr="005E6DE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5E6DE3" w:rsidRPr="005E6DE3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="005E6DE3" w:rsidRPr="005E6DE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5E6DE3" w:rsidRPr="005E6DE3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5E6DE3" w:rsidRPr="005E6DE3" w:rsidRDefault="005E6DE3" w:rsidP="005E6D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6DE3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5E6DE3" w:rsidRPr="005E6DE3" w:rsidRDefault="005E6DE3" w:rsidP="005E6D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E6DE3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5E6DE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5E6DE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5E6DE3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5E6DE3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5E6DE3">
        <w:rPr>
          <w:rFonts w:asciiTheme="minorHAnsi" w:hAnsiTheme="minorHAnsi" w:cstheme="minorHAnsi"/>
          <w:b/>
          <w:sz w:val="22"/>
          <w:szCs w:val="22"/>
        </w:rPr>
        <w:t xml:space="preserve"> Zelić, dr. med., spec. </w:t>
      </w:r>
      <w:proofErr w:type="spellStart"/>
      <w:r w:rsidRPr="005E6DE3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5E6DE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5E6DE3" w:rsidRPr="005E6DE3" w:rsidRDefault="005E6DE3" w:rsidP="005E6D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proofErr w:type="gramStart"/>
      <w:r w:rsidRPr="005E6DE3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proofErr w:type="gramEnd"/>
      <w:r w:rsidRPr="005E6DE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5E6DE3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5E6DE3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5E6DE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5E6DE3" w:rsidRPr="005E6DE3" w:rsidRDefault="005E6DE3" w:rsidP="005E6DE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E6DE3" w:rsidRPr="005E6DE3" w:rsidRDefault="005E6DE3" w:rsidP="005E6D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E6DE3"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 w:rsidRPr="005E6DE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bolesniku</w:t>
      </w:r>
      <w:proofErr w:type="spellEnd"/>
      <w:r w:rsidRPr="005E6DE3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5E6DE3">
        <w:rPr>
          <w:rFonts w:asciiTheme="minorHAnsi" w:hAnsiTheme="minorHAnsi" w:cstheme="minorHAnsi"/>
          <w:b/>
          <w:sz w:val="22"/>
          <w:szCs w:val="22"/>
        </w:rPr>
        <w:t>operacijskom</w:t>
      </w:r>
      <w:proofErr w:type="spellEnd"/>
      <w:r w:rsidRPr="005E6DE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b/>
          <w:sz w:val="22"/>
          <w:szCs w:val="22"/>
        </w:rPr>
        <w:t>postupku</w:t>
      </w:r>
      <w:proofErr w:type="spellEnd"/>
    </w:p>
    <w:p w:rsidR="002B4E14" w:rsidRPr="005E6DE3" w:rsidRDefault="002B4E14" w:rsidP="002B4E1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B4E14" w:rsidRPr="005E6DE3" w:rsidRDefault="002B4E14" w:rsidP="002B4E1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6DE3">
        <w:rPr>
          <w:rFonts w:asciiTheme="minorHAnsi" w:hAnsiTheme="minorHAnsi" w:cstheme="minorHAnsi"/>
          <w:b/>
          <w:sz w:val="22"/>
          <w:szCs w:val="22"/>
        </w:rPr>
        <w:t>OPERACIJA PREPONSKE/FEMORALNE HERNIJE - KLASIČNO</w:t>
      </w:r>
    </w:p>
    <w:p w:rsidR="002B4E14" w:rsidRPr="005E6DE3" w:rsidRDefault="002B4E14" w:rsidP="002B4E14">
      <w:pPr>
        <w:rPr>
          <w:rFonts w:asciiTheme="minorHAnsi" w:hAnsiTheme="minorHAnsi" w:cstheme="minorHAnsi"/>
          <w:sz w:val="22"/>
          <w:szCs w:val="22"/>
        </w:rPr>
      </w:pPr>
    </w:p>
    <w:p w:rsidR="002B4E14" w:rsidRPr="005E6DE3" w:rsidRDefault="002B4E14" w:rsidP="005E6DE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E6DE3">
        <w:rPr>
          <w:rFonts w:asciiTheme="minorHAnsi" w:hAnsiTheme="minorHAnsi" w:cstheme="minorHAnsi"/>
          <w:b/>
          <w:sz w:val="22"/>
          <w:szCs w:val="22"/>
        </w:rPr>
        <w:t xml:space="preserve">OPIS POSTUPKA </w:t>
      </w:r>
    </w:p>
    <w:p w:rsidR="002B4E14" w:rsidRPr="005E6DE3" w:rsidRDefault="002B4E14" w:rsidP="005E6D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E6DE3">
        <w:rPr>
          <w:rFonts w:asciiTheme="minorHAnsi" w:hAnsiTheme="minorHAnsi" w:cstheme="minorHAnsi"/>
          <w:sz w:val="22"/>
          <w:szCs w:val="22"/>
        </w:rPr>
        <w:t>Liječnik mi je objasnio da bolujem od (Dg.) Preponske (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ingvinalne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ili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femoralne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) hernije/kile, te se preporučuje provođenje terapijskog postupka OPERACIJE PREPONSKE/FEMORALNE HERNIJE – sa ili bez umetanja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protetskog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materijala. . </w:t>
      </w:r>
    </w:p>
    <w:p w:rsidR="002B4E14" w:rsidRPr="005E6DE3" w:rsidRDefault="002B4E14" w:rsidP="005E6D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B4E14" w:rsidRPr="005E6DE3" w:rsidRDefault="002B4E14" w:rsidP="005E6D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E6DE3">
        <w:rPr>
          <w:rFonts w:asciiTheme="minorHAnsi" w:hAnsiTheme="minorHAnsi" w:cstheme="minorHAnsi"/>
          <w:sz w:val="22"/>
          <w:szCs w:val="22"/>
        </w:rPr>
        <w:t>Preponske kile nastaju prolaženjem organa trbušne šupljine kroz slabu točku u području</w:t>
      </w:r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r w:rsidRPr="005E6DE3">
        <w:rPr>
          <w:rFonts w:asciiTheme="minorHAnsi" w:hAnsiTheme="minorHAnsi" w:cstheme="minorHAnsi"/>
          <w:sz w:val="22"/>
          <w:szCs w:val="22"/>
        </w:rPr>
        <w:t>preponskog</w:t>
      </w:r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r w:rsidRPr="005E6DE3">
        <w:rPr>
          <w:rFonts w:asciiTheme="minorHAnsi" w:hAnsiTheme="minorHAnsi" w:cstheme="minorHAnsi"/>
          <w:sz w:val="22"/>
          <w:szCs w:val="22"/>
        </w:rPr>
        <w:t>kanala. Tijekom</w:t>
      </w:r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r w:rsidRPr="005E6DE3">
        <w:rPr>
          <w:rFonts w:asciiTheme="minorHAnsi" w:hAnsiTheme="minorHAnsi" w:cstheme="minorHAnsi"/>
          <w:sz w:val="22"/>
          <w:szCs w:val="22"/>
        </w:rPr>
        <w:t>operacije</w:t>
      </w:r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r w:rsidRPr="005E6DE3">
        <w:rPr>
          <w:rFonts w:asciiTheme="minorHAnsi" w:hAnsiTheme="minorHAnsi" w:cstheme="minorHAnsi"/>
          <w:sz w:val="22"/>
          <w:szCs w:val="22"/>
        </w:rPr>
        <w:t>sadržaj</w:t>
      </w:r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r w:rsidRPr="005E6DE3">
        <w:rPr>
          <w:rFonts w:asciiTheme="minorHAnsi" w:hAnsiTheme="minorHAnsi" w:cstheme="minorHAnsi"/>
          <w:sz w:val="22"/>
          <w:szCs w:val="22"/>
        </w:rPr>
        <w:t>preponske</w:t>
      </w:r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r w:rsidRPr="005E6DE3">
        <w:rPr>
          <w:rFonts w:asciiTheme="minorHAnsi" w:hAnsiTheme="minorHAnsi" w:cstheme="minorHAnsi"/>
          <w:sz w:val="22"/>
          <w:szCs w:val="22"/>
        </w:rPr>
        <w:t>kile se vraća</w:t>
      </w:r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r w:rsidRPr="005E6DE3">
        <w:rPr>
          <w:rFonts w:asciiTheme="minorHAnsi" w:hAnsiTheme="minorHAnsi" w:cstheme="minorHAnsi"/>
          <w:sz w:val="22"/>
          <w:szCs w:val="22"/>
        </w:rPr>
        <w:t>na</w:t>
      </w:r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r w:rsidRPr="005E6DE3">
        <w:rPr>
          <w:rFonts w:asciiTheme="minorHAnsi" w:hAnsiTheme="minorHAnsi" w:cstheme="minorHAnsi"/>
          <w:sz w:val="22"/>
          <w:szCs w:val="22"/>
        </w:rPr>
        <w:t>mjesto u trbušnu</w:t>
      </w:r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r w:rsidRPr="005E6DE3">
        <w:rPr>
          <w:rFonts w:asciiTheme="minorHAnsi" w:hAnsiTheme="minorHAnsi" w:cstheme="minorHAnsi"/>
          <w:sz w:val="22"/>
          <w:szCs w:val="22"/>
        </w:rPr>
        <w:t>šupljinu</w:t>
      </w:r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r w:rsidRPr="005E6DE3">
        <w:rPr>
          <w:rFonts w:asciiTheme="minorHAnsi" w:hAnsiTheme="minorHAnsi" w:cstheme="minorHAnsi"/>
          <w:sz w:val="22"/>
          <w:szCs w:val="22"/>
        </w:rPr>
        <w:t xml:space="preserve">te se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šavima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r w:rsidRPr="005E6DE3">
        <w:rPr>
          <w:rFonts w:asciiTheme="minorHAnsi" w:hAnsiTheme="minorHAnsi" w:cstheme="minorHAnsi"/>
          <w:sz w:val="22"/>
          <w:szCs w:val="22"/>
        </w:rPr>
        <w:t>zatvara</w:t>
      </w:r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kilni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r w:rsidRPr="005E6DE3">
        <w:rPr>
          <w:rFonts w:asciiTheme="minorHAnsi" w:hAnsiTheme="minorHAnsi" w:cstheme="minorHAnsi"/>
          <w:sz w:val="22"/>
          <w:szCs w:val="22"/>
        </w:rPr>
        <w:t>otvor. U većini</w:t>
      </w:r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r w:rsidRPr="005E6DE3">
        <w:rPr>
          <w:rFonts w:asciiTheme="minorHAnsi" w:hAnsiTheme="minorHAnsi" w:cstheme="minorHAnsi"/>
          <w:sz w:val="22"/>
          <w:szCs w:val="22"/>
        </w:rPr>
        <w:t>slučajeva se postavlja</w:t>
      </w:r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r w:rsidRPr="005E6DE3">
        <w:rPr>
          <w:rFonts w:asciiTheme="minorHAnsi" w:hAnsiTheme="minorHAnsi" w:cstheme="minorHAnsi"/>
          <w:sz w:val="22"/>
          <w:szCs w:val="22"/>
        </w:rPr>
        <w:t>sintetička</w:t>
      </w:r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r w:rsidRPr="005E6DE3">
        <w:rPr>
          <w:rFonts w:asciiTheme="minorHAnsi" w:hAnsiTheme="minorHAnsi" w:cstheme="minorHAnsi"/>
          <w:sz w:val="22"/>
          <w:szCs w:val="22"/>
        </w:rPr>
        <w:t>mrežica</w:t>
      </w:r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r w:rsidRPr="005E6DE3">
        <w:rPr>
          <w:rFonts w:asciiTheme="minorHAnsi" w:hAnsiTheme="minorHAnsi" w:cstheme="minorHAnsi"/>
          <w:sz w:val="22"/>
          <w:szCs w:val="22"/>
        </w:rPr>
        <w:t>koja</w:t>
      </w:r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r w:rsidRPr="005E6DE3">
        <w:rPr>
          <w:rFonts w:asciiTheme="minorHAnsi" w:hAnsiTheme="minorHAnsi" w:cstheme="minorHAnsi"/>
          <w:sz w:val="22"/>
          <w:szCs w:val="22"/>
        </w:rPr>
        <w:t>pojačava</w:t>
      </w:r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r w:rsidRPr="005E6DE3">
        <w:rPr>
          <w:rFonts w:asciiTheme="minorHAnsi" w:hAnsiTheme="minorHAnsi" w:cstheme="minorHAnsi"/>
          <w:sz w:val="22"/>
          <w:szCs w:val="22"/>
        </w:rPr>
        <w:t>trbušni</w:t>
      </w:r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r w:rsidRPr="005E6DE3">
        <w:rPr>
          <w:rFonts w:asciiTheme="minorHAnsi" w:hAnsiTheme="minorHAnsi" w:cstheme="minorHAnsi"/>
          <w:sz w:val="22"/>
          <w:szCs w:val="22"/>
        </w:rPr>
        <w:t>zid u području</w:t>
      </w:r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r w:rsidRPr="005E6DE3">
        <w:rPr>
          <w:rFonts w:asciiTheme="minorHAnsi" w:hAnsiTheme="minorHAnsi" w:cstheme="minorHAnsi"/>
          <w:sz w:val="22"/>
          <w:szCs w:val="22"/>
        </w:rPr>
        <w:t>preponskog</w:t>
      </w:r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r w:rsidRPr="005E6DE3">
        <w:rPr>
          <w:rFonts w:asciiTheme="minorHAnsi" w:hAnsiTheme="minorHAnsi" w:cstheme="minorHAnsi"/>
          <w:sz w:val="22"/>
          <w:szCs w:val="22"/>
        </w:rPr>
        <w:t>kanala i sprječava</w:t>
      </w:r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r w:rsidRPr="005E6DE3">
        <w:rPr>
          <w:rFonts w:asciiTheme="minorHAnsi" w:hAnsiTheme="minorHAnsi" w:cstheme="minorHAnsi"/>
          <w:sz w:val="22"/>
          <w:szCs w:val="22"/>
        </w:rPr>
        <w:t>ponovni</w:t>
      </w:r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r w:rsidRPr="005E6DE3">
        <w:rPr>
          <w:rFonts w:asciiTheme="minorHAnsi" w:hAnsiTheme="minorHAnsi" w:cstheme="minorHAnsi"/>
          <w:sz w:val="22"/>
          <w:szCs w:val="22"/>
        </w:rPr>
        <w:t>nastanak</w:t>
      </w:r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r w:rsidRPr="005E6DE3">
        <w:rPr>
          <w:rFonts w:asciiTheme="minorHAnsi" w:hAnsiTheme="minorHAnsi" w:cstheme="minorHAnsi"/>
          <w:sz w:val="22"/>
          <w:szCs w:val="22"/>
        </w:rPr>
        <w:t>kile.</w:t>
      </w:r>
    </w:p>
    <w:p w:rsidR="002B4E14" w:rsidRPr="005E6DE3" w:rsidRDefault="002B4E14" w:rsidP="005E6DE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B4E14" w:rsidRPr="005E6DE3" w:rsidRDefault="002B4E14" w:rsidP="005E6DE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E6DE3">
        <w:rPr>
          <w:rFonts w:asciiTheme="minorHAnsi" w:hAnsiTheme="minorHAnsi" w:cstheme="minorHAnsi"/>
          <w:b/>
          <w:sz w:val="22"/>
          <w:szCs w:val="22"/>
        </w:rPr>
        <w:t xml:space="preserve">EVENTUALNI RIZICI I KOMPLIKACIJE </w:t>
      </w:r>
    </w:p>
    <w:p w:rsidR="002B4E14" w:rsidRPr="005E6DE3" w:rsidRDefault="002B4E14" w:rsidP="005E6D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B4E14" w:rsidRPr="005E6DE3" w:rsidRDefault="002B4E14" w:rsidP="005E6D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E6DE3">
        <w:rPr>
          <w:rFonts w:asciiTheme="minorHAnsi" w:hAnsiTheme="minorHAnsi" w:cstheme="minorHAnsi"/>
          <w:sz w:val="22"/>
          <w:szCs w:val="22"/>
        </w:rPr>
        <w:t xml:space="preserve"> Iako rijetke, komplikacije ovog terapijskog postupka mogu biti: </w:t>
      </w:r>
    </w:p>
    <w:p w:rsidR="002B4E14" w:rsidRPr="005E6DE3" w:rsidRDefault="002B4E14" w:rsidP="005E6D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E6DE3">
        <w:rPr>
          <w:rFonts w:asciiTheme="minorHAnsi" w:hAnsiTheme="minorHAnsi" w:cstheme="minorHAnsi"/>
          <w:sz w:val="22"/>
          <w:szCs w:val="22"/>
        </w:rPr>
        <w:t xml:space="preserve">• edem i otok tkiva : uglavnom u ranom postoperativnom tijeku, prolaznog je karaktera, a smanjenje istog ubrzava </w:t>
      </w:r>
    </w:p>
    <w:p w:rsidR="002B4E14" w:rsidRPr="005E6DE3" w:rsidRDefault="002B4E14" w:rsidP="005E6D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E6DE3">
        <w:rPr>
          <w:rFonts w:asciiTheme="minorHAnsi" w:hAnsiTheme="minorHAnsi" w:cstheme="minorHAnsi"/>
          <w:sz w:val="22"/>
          <w:szCs w:val="22"/>
        </w:rPr>
        <w:t xml:space="preserve">se lokalnim hlađenjem rane iznad sterilnih povoja </w:t>
      </w:r>
    </w:p>
    <w:p w:rsidR="002B4E14" w:rsidRPr="005E6DE3" w:rsidRDefault="002B4E14" w:rsidP="005E6D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E6DE3">
        <w:rPr>
          <w:rFonts w:asciiTheme="minorHAnsi" w:hAnsiTheme="minorHAnsi" w:cstheme="minorHAnsi"/>
          <w:sz w:val="22"/>
          <w:szCs w:val="22"/>
        </w:rPr>
        <w:t xml:space="preserve">• hematom (krvni podljev) rane: javlja se rjeđe od edema, također u velikoj većini slučajeva dolazi do spontane resorpcije, te vrlo rijetko zahtjeva evakuaciju od strane kirurga, sa ili bez uklanjanja nekoliko kožnih šava </w:t>
      </w:r>
    </w:p>
    <w:p w:rsidR="002B4E14" w:rsidRPr="005E6DE3" w:rsidRDefault="002B4E14" w:rsidP="005E6D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E6DE3">
        <w:rPr>
          <w:rFonts w:asciiTheme="minorHAnsi" w:hAnsiTheme="minorHAnsi" w:cstheme="minorHAnsi"/>
          <w:sz w:val="22"/>
          <w:szCs w:val="22"/>
        </w:rPr>
        <w:t xml:space="preserve">• kronična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postherniorafijska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bol ili utrnutost kože u preponi/skrotumu: kroz operacijsko polje ovog zahvata, i pored njega, prolaze brojni magistralni i manji živčani ogranci, koje se tijekom operacije nalazi većinom na očekivanim </w:t>
      </w:r>
    </w:p>
    <w:p w:rsidR="002B4E14" w:rsidRPr="005E6DE3" w:rsidRDefault="002B4E14" w:rsidP="005E6D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E6DE3">
        <w:rPr>
          <w:rFonts w:asciiTheme="minorHAnsi" w:hAnsiTheme="minorHAnsi" w:cstheme="minorHAnsi"/>
          <w:sz w:val="22"/>
          <w:szCs w:val="22"/>
        </w:rPr>
        <w:t xml:space="preserve">mjestima, te ih se pažljivim prepariranjem čuva od ozljede koja može uzrokovati produljenu bol ili pak utrnutost kože tog područja. Ipak, u oko 3 do 9% slučajeva, u procesu izgradnje novog vezivnog tkiva tijekom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zaraštanja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popravka hernije, isto može pritisnuti na živčane ogranke, tako uzrokujući bol/utrnutost. </w:t>
      </w:r>
    </w:p>
    <w:p w:rsidR="002B4E14" w:rsidRPr="005E6DE3" w:rsidRDefault="002B4E14" w:rsidP="005E6D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E6DE3">
        <w:rPr>
          <w:rFonts w:asciiTheme="minorHAnsi" w:hAnsiTheme="minorHAnsi" w:cstheme="minorHAnsi"/>
          <w:sz w:val="22"/>
          <w:szCs w:val="22"/>
        </w:rPr>
        <w:t xml:space="preserve">• infekcija rane u 1 do 7% </w:t>
      </w:r>
    </w:p>
    <w:p w:rsidR="002B4E14" w:rsidRPr="005E6DE3" w:rsidRDefault="002B4E14" w:rsidP="005E6D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E6DE3">
        <w:rPr>
          <w:rFonts w:asciiTheme="minorHAnsi" w:hAnsiTheme="minorHAnsi" w:cstheme="minorHAnsi"/>
          <w:sz w:val="22"/>
          <w:szCs w:val="22"/>
        </w:rPr>
        <w:t xml:space="preserve">• rizik značajnijeg postoperativnog krvarenja je manji od 1,4%, te se čak ni kod bolesnika sa poremećajima zgrušavanja krvi ne nalazi u više od 2% slučajeva. Obično se razvija u ranom postoperativnom periodu i većinom se može kontrolirati konzervativnim mjerama (kompresijom) urinarna retencija može se razviti u muških bolesnika, no bez ranije poznate razvijene benigne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hiperplazije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prostate, isto se događa u manje od 0,5% slučajeva. Kod razvijene patologije prostate, taj rizik može biti viši.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Riješava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se jednokratnim postavljanjem urinarnog katetera </w:t>
      </w:r>
    </w:p>
    <w:p w:rsidR="002B4E14" w:rsidRPr="005E6DE3" w:rsidRDefault="002B4E14" w:rsidP="005E6D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E6DE3">
        <w:rPr>
          <w:rFonts w:asciiTheme="minorHAnsi" w:hAnsiTheme="minorHAnsi" w:cstheme="minorHAnsi"/>
          <w:sz w:val="22"/>
          <w:szCs w:val="22"/>
        </w:rPr>
        <w:t xml:space="preserve">• u tjednima ili mjesecima nakon zahvata može doći do pretjeranog razvoja vezivnog tkiva kože – tzv.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keloida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, kao i na svim drugim mjestima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incizija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kože kod bolesnika sklonih takvog zacjeljivanju </w:t>
      </w:r>
    </w:p>
    <w:p w:rsidR="002B4E14" w:rsidRPr="005E6DE3" w:rsidRDefault="002B4E14" w:rsidP="005E6D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E6DE3">
        <w:rPr>
          <w:rFonts w:asciiTheme="minorHAnsi" w:hAnsiTheme="minorHAnsi" w:cstheme="minorHAnsi"/>
          <w:sz w:val="22"/>
          <w:szCs w:val="22"/>
        </w:rPr>
        <w:t xml:space="preserve">• postotak recidiva (ponovni povratak) hernije/kile smanjio se drastično primjenom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netenzijskih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popravaka </w:t>
      </w:r>
    </w:p>
    <w:p w:rsidR="002B4E14" w:rsidRPr="005E6DE3" w:rsidRDefault="002B4E14" w:rsidP="005E6D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E6DE3">
        <w:rPr>
          <w:rFonts w:asciiTheme="minorHAnsi" w:hAnsiTheme="minorHAnsi" w:cstheme="minorHAnsi"/>
          <w:sz w:val="22"/>
          <w:szCs w:val="22"/>
        </w:rPr>
        <w:t xml:space="preserve">uz umetanje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tzv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>.</w:t>
      </w:r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r w:rsidRPr="005E6DE3">
        <w:rPr>
          <w:rFonts w:asciiTheme="minorHAnsi" w:hAnsiTheme="minorHAnsi" w:cstheme="minorHAnsi"/>
          <w:sz w:val="22"/>
          <w:szCs w:val="22"/>
        </w:rPr>
        <w:t xml:space="preserve">mrežice, te je sa nekadašnjih očekivanih 10%, primjenom ove metode sada na oko 1%. </w:t>
      </w:r>
    </w:p>
    <w:p w:rsidR="002B4E14" w:rsidRPr="005E6DE3" w:rsidRDefault="002B4E14" w:rsidP="005E6D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E6DE3">
        <w:rPr>
          <w:rFonts w:asciiTheme="minorHAnsi" w:hAnsiTheme="minorHAnsi" w:cstheme="minorHAnsi"/>
          <w:sz w:val="22"/>
          <w:szCs w:val="22"/>
        </w:rPr>
        <w:t xml:space="preserve">Nesuradljivost bolesnika po pitanju tjelesnih napora postoperativno, kao i kronična opstruktivna bolest pluća, </w:t>
      </w:r>
    </w:p>
    <w:p w:rsidR="002B4E14" w:rsidRPr="005E6DE3" w:rsidRDefault="002B4E14" w:rsidP="005E6D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E6DE3">
        <w:rPr>
          <w:rFonts w:asciiTheme="minorHAnsi" w:hAnsiTheme="minorHAnsi" w:cstheme="minorHAnsi"/>
          <w:sz w:val="22"/>
          <w:szCs w:val="22"/>
        </w:rPr>
        <w:t xml:space="preserve">akutne respiratorne infekcije praćene kašljem, i druge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sistemne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bolesti mogu negativno utjecati na stopu recidiva. </w:t>
      </w:r>
    </w:p>
    <w:p w:rsidR="002B4E14" w:rsidRPr="005E6DE3" w:rsidRDefault="002B4E14" w:rsidP="005E6D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E6DE3">
        <w:rPr>
          <w:rFonts w:asciiTheme="minorHAnsi" w:hAnsiTheme="minorHAnsi" w:cstheme="minorHAnsi"/>
          <w:sz w:val="22"/>
          <w:szCs w:val="22"/>
        </w:rPr>
        <w:lastRenderedPageBreak/>
        <w:t xml:space="preserve">• ekstremno rijetko, kod muških bolesnika može doći do razvoja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tzv.ishemičnogorhitisa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koji može dovesti do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testikularne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atrofije. Iako nije znanstveno potvrđen uzrok ove rijetke komplikacije, najvjerojatnije je u podlozi tromboza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testikularnog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venskog spleta, a očituje se sa povišenom tjelesnom temperaturom i bolnim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oticanjem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r w:rsidRPr="005E6DE3">
        <w:rPr>
          <w:rFonts w:asciiTheme="minorHAnsi" w:hAnsiTheme="minorHAnsi" w:cstheme="minorHAnsi"/>
          <w:sz w:val="22"/>
          <w:szCs w:val="22"/>
        </w:rPr>
        <w:t>skrotuma/testisa 2 do 3 dana nakon</w:t>
      </w:r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r w:rsidRPr="005E6DE3">
        <w:rPr>
          <w:rFonts w:asciiTheme="minorHAnsi" w:hAnsiTheme="minorHAnsi" w:cstheme="minorHAnsi"/>
          <w:sz w:val="22"/>
          <w:szCs w:val="22"/>
        </w:rPr>
        <w:t>operacije.</w:t>
      </w:r>
    </w:p>
    <w:p w:rsidR="005E6DE3" w:rsidRDefault="005E6DE3" w:rsidP="005E6DE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B4E14" w:rsidRPr="005E6DE3" w:rsidRDefault="002B4E14" w:rsidP="005E6DE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E6DE3">
        <w:rPr>
          <w:rFonts w:asciiTheme="minorHAnsi" w:hAnsiTheme="minorHAnsi" w:cstheme="minorHAnsi"/>
          <w:b/>
          <w:sz w:val="22"/>
          <w:szCs w:val="22"/>
        </w:rPr>
        <w:t>ANESTEZIJA</w:t>
      </w:r>
    </w:p>
    <w:p w:rsidR="002B4E14" w:rsidRPr="005E6DE3" w:rsidRDefault="002B4E14" w:rsidP="005E6DE3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E6DE3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izvesti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općoj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regionalnoj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5E6DE3">
        <w:rPr>
          <w:rFonts w:asciiTheme="minorHAnsi" w:hAnsiTheme="minorHAnsi" w:cstheme="minorHAnsi"/>
          <w:sz w:val="22"/>
          <w:szCs w:val="22"/>
        </w:rPr>
        <w:t>ili</w:t>
      </w:r>
      <w:proofErr w:type="spellEnd"/>
      <w:proofErr w:type="gram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lokalnoj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anesteziji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ovisno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prosudbi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liječnika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>.</w:t>
      </w:r>
    </w:p>
    <w:p w:rsidR="005E6DE3" w:rsidRDefault="005E6DE3" w:rsidP="005E6DE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B4E14" w:rsidRPr="005E6DE3" w:rsidRDefault="002B4E14" w:rsidP="005E6DE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E6DE3">
        <w:rPr>
          <w:rFonts w:asciiTheme="minorHAnsi" w:hAnsiTheme="minorHAnsi" w:cstheme="minorHAnsi"/>
          <w:b/>
          <w:sz w:val="22"/>
          <w:szCs w:val="22"/>
        </w:rPr>
        <w:t>MOGUĆA ZAMJENA ZA PREPORUČENI POSTUPAK</w:t>
      </w:r>
    </w:p>
    <w:p w:rsidR="002B4E14" w:rsidRPr="005E6DE3" w:rsidRDefault="002B4E14" w:rsidP="005E6DE3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E6DE3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slučaju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se ne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obavi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preporučeno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operacijsko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liječenje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moguća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jedino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odgoda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zahvata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, u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nekim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slučajevima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uz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nošenje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steznika.Postepeno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hernije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neminovnost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brzina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napredovanja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tog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procesa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potpunosti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nepredvidiva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Ovim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pasivnim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pristupom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značajno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raste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rizik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5E6DE3">
        <w:rPr>
          <w:rFonts w:asciiTheme="minorHAnsi" w:hAnsiTheme="minorHAnsi" w:cstheme="minorHAnsi"/>
          <w:sz w:val="22"/>
          <w:szCs w:val="22"/>
        </w:rPr>
        <w:t>od</w:t>
      </w:r>
      <w:proofErr w:type="spellEnd"/>
      <w:proofErr w:type="gram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uklještenja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hernije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hitne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E6DE3">
        <w:rPr>
          <w:rFonts w:asciiTheme="minorHAnsi" w:hAnsiTheme="minorHAnsi" w:cstheme="minorHAnsi"/>
          <w:sz w:val="22"/>
          <w:szCs w:val="22"/>
        </w:rPr>
        <w:t>indikacije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E6DE3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E6DE3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moguće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ne</w:t>
      </w:r>
      <w:r w:rsidR="005E6DE3">
        <w:rPr>
          <w:rFonts w:asciiTheme="minorHAnsi" w:hAnsiTheme="minorHAnsi" w:cstheme="minorHAnsi"/>
          <w:sz w:val="22"/>
          <w:szCs w:val="22"/>
        </w:rPr>
        <w:t>kroze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E6DE3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resekcije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E6DE3">
        <w:rPr>
          <w:rFonts w:asciiTheme="minorHAnsi" w:hAnsiTheme="minorHAnsi" w:cstheme="minorHAnsi"/>
          <w:sz w:val="22"/>
          <w:szCs w:val="22"/>
        </w:rPr>
        <w:t>crijeva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E6DE3">
        <w:rPr>
          <w:rFonts w:asciiTheme="minorHAnsi" w:hAnsiTheme="minorHAnsi" w:cstheme="minorHAnsi"/>
          <w:sz w:val="22"/>
          <w:szCs w:val="22"/>
        </w:rPr>
        <w:t>ali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E6DE3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vitalne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ugroženosti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>.</w:t>
      </w:r>
    </w:p>
    <w:p w:rsidR="005E6DE3" w:rsidRDefault="005E6DE3" w:rsidP="005E6DE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B4E14" w:rsidRPr="005E6DE3" w:rsidRDefault="002B4E14" w:rsidP="005E6DE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E6DE3">
        <w:rPr>
          <w:rFonts w:asciiTheme="minorHAnsi" w:hAnsiTheme="minorHAnsi" w:cstheme="minorHAnsi"/>
          <w:b/>
          <w:sz w:val="22"/>
          <w:szCs w:val="22"/>
        </w:rPr>
        <w:t>IZJAVA BOLESNIKA</w:t>
      </w:r>
    </w:p>
    <w:p w:rsidR="002B4E14" w:rsidRPr="005E6DE3" w:rsidRDefault="002B4E14" w:rsidP="005E6DE3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E6DE3">
        <w:rPr>
          <w:rFonts w:asciiTheme="minorHAnsi" w:hAnsiTheme="minorHAnsi" w:cstheme="minorHAnsi"/>
          <w:sz w:val="22"/>
          <w:szCs w:val="22"/>
        </w:rPr>
        <w:t>Svojim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potpisom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potvrđujem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sam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5E6DE3">
        <w:rPr>
          <w:rFonts w:asciiTheme="minorHAnsi" w:hAnsiTheme="minorHAnsi" w:cstheme="minorHAnsi"/>
          <w:sz w:val="22"/>
          <w:szCs w:val="22"/>
        </w:rPr>
        <w:t>na</w:t>
      </w:r>
      <w:proofErr w:type="spellEnd"/>
      <w:proofErr w:type="gram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meni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jasan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razumljiv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način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upoznat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/a s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mojim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zdravstvenim</w:t>
      </w:r>
      <w:proofErr w:type="spellEnd"/>
    </w:p>
    <w:p w:rsidR="002B4E14" w:rsidRPr="005E6DE3" w:rsidRDefault="002B4E14" w:rsidP="005E6DE3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5E6DE3">
        <w:rPr>
          <w:rFonts w:asciiTheme="minorHAnsi" w:hAnsiTheme="minorHAnsi" w:cstheme="minorHAnsi"/>
          <w:sz w:val="22"/>
          <w:szCs w:val="22"/>
        </w:rPr>
        <w:t>stanjem</w:t>
      </w:r>
      <w:proofErr w:type="spellEnd"/>
      <w:proofErr w:type="gramEnd"/>
      <w:r w:rsidRPr="005E6DE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preporučenim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postupkom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vrstom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odabrane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anestezije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mogućim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kontraindikacijama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rizicima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samoga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postupka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uključujući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rizike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specifični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obzirom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moje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zdravstveno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stanje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činjenicom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uspjeh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varijabilan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ovisi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nizu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čimbenika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. Na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sve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svoje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dodatne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upite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sam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dobio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/la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potpunu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informaciju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5E6DE3">
        <w:rPr>
          <w:rFonts w:asciiTheme="minorHAnsi" w:hAnsiTheme="minorHAnsi" w:cstheme="minorHAnsi"/>
          <w:sz w:val="22"/>
          <w:szCs w:val="22"/>
        </w:rPr>
        <w:t>od</w:t>
      </w:r>
      <w:proofErr w:type="spellEnd"/>
      <w:proofErr w:type="gram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strane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liječnika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cijelosti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preuzimam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rizik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navedenim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postupkom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>.</w:t>
      </w:r>
    </w:p>
    <w:p w:rsidR="002B4E14" w:rsidRPr="005E6DE3" w:rsidRDefault="002B4E14" w:rsidP="005E6DE3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E6DE3">
        <w:rPr>
          <w:rFonts w:asciiTheme="minorHAnsi" w:hAnsiTheme="minorHAnsi" w:cstheme="minorHAnsi"/>
          <w:sz w:val="22"/>
          <w:szCs w:val="22"/>
        </w:rPr>
        <w:t>Sukladno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E6DE3">
        <w:rPr>
          <w:rFonts w:asciiTheme="minorHAnsi" w:hAnsiTheme="minorHAnsi" w:cstheme="minorHAnsi"/>
          <w:sz w:val="22"/>
          <w:szCs w:val="22"/>
        </w:rPr>
        <w:t>članku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16.s</w:t>
      </w:r>
      <w:r w:rsidRPr="005E6DE3">
        <w:rPr>
          <w:rFonts w:asciiTheme="minorHAnsi" w:hAnsiTheme="minorHAnsi" w:cstheme="minorHAnsi"/>
          <w:sz w:val="22"/>
          <w:szCs w:val="22"/>
        </w:rPr>
        <w:t xml:space="preserve">tavak 3.Zakona o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zaštiti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prava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pacijenata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(“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Narodne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novine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169/04),</w:t>
      </w:r>
    </w:p>
    <w:p w:rsidR="002B4E14" w:rsidRPr="005E6DE3" w:rsidRDefault="002B4E14" w:rsidP="005E6DE3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5E6DE3">
        <w:rPr>
          <w:rFonts w:asciiTheme="minorHAnsi" w:hAnsiTheme="minorHAnsi" w:cstheme="minorHAnsi"/>
          <w:sz w:val="22"/>
          <w:szCs w:val="22"/>
        </w:rPr>
        <w:t>izjavljujem</w:t>
      </w:r>
      <w:proofErr w:type="spellEnd"/>
      <w:proofErr w:type="gramEnd"/>
      <w:r w:rsidRP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da</w:t>
      </w:r>
      <w:proofErr w:type="spellEnd"/>
    </w:p>
    <w:p w:rsidR="002B4E14" w:rsidRPr="005E6DE3" w:rsidRDefault="002B4E14" w:rsidP="005E6DE3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5E6DE3">
        <w:rPr>
          <w:rFonts w:asciiTheme="minorHAnsi" w:hAnsiTheme="minorHAnsi" w:cstheme="minorHAnsi"/>
          <w:sz w:val="22"/>
          <w:szCs w:val="22"/>
        </w:rPr>
        <w:t>slobodnom</w:t>
      </w:r>
      <w:proofErr w:type="spellEnd"/>
      <w:proofErr w:type="gram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voljom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utemeljenoj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potpunoj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obaviještenosti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prihvaćam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postupak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>.</w:t>
      </w:r>
    </w:p>
    <w:p w:rsidR="0008382C" w:rsidRPr="005E6DE3" w:rsidRDefault="0008382C" w:rsidP="005E6DE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72DE6" w:rsidRDefault="00972DE6" w:rsidP="00972DE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72DE6" w:rsidRDefault="00972DE6" w:rsidP="00972DE6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972DE6" w:rsidRDefault="00972DE6" w:rsidP="005E6DE3">
      <w:pPr>
        <w:rPr>
          <w:rFonts w:asciiTheme="minorHAnsi" w:hAnsiTheme="minorHAnsi" w:cstheme="minorHAnsi"/>
          <w:sz w:val="22"/>
          <w:szCs w:val="22"/>
        </w:rPr>
      </w:pPr>
    </w:p>
    <w:p w:rsidR="005E6DE3" w:rsidRDefault="002B4E14" w:rsidP="005E6DE3">
      <w:pPr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5E6DE3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proofErr w:type="gramEnd"/>
      <w:r w:rsidR="005E6DE3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5E6DE3"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>: _________________________________</w:t>
      </w:r>
      <w:r w:rsidRPr="005E6DE3">
        <w:rPr>
          <w:rFonts w:asciiTheme="minorHAnsi" w:hAnsiTheme="minorHAnsi" w:cstheme="minorHAnsi"/>
          <w:sz w:val="22"/>
          <w:szCs w:val="22"/>
        </w:rPr>
        <w:br/>
      </w:r>
    </w:p>
    <w:p w:rsidR="002B4E14" w:rsidRDefault="002B4E14" w:rsidP="005E6DE3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E6DE3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liječnika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5E6DE3" w:rsidRDefault="005E6DE3" w:rsidP="005E6DE3">
      <w:pPr>
        <w:rPr>
          <w:rFonts w:asciiTheme="minorHAnsi" w:hAnsiTheme="minorHAnsi" w:cstheme="minorHAnsi"/>
          <w:sz w:val="22"/>
          <w:szCs w:val="22"/>
        </w:rPr>
      </w:pPr>
    </w:p>
    <w:p w:rsidR="005E6DE3" w:rsidRPr="005E6DE3" w:rsidRDefault="005E6DE3" w:rsidP="005E6DE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Datum: ________________________________________</w:t>
      </w:r>
    </w:p>
    <w:sectPr w:rsidR="005E6DE3" w:rsidRPr="005E6DE3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F11" w:rsidRDefault="00D74F11">
      <w:r>
        <w:separator/>
      </w:r>
    </w:p>
  </w:endnote>
  <w:endnote w:type="continuationSeparator" w:id="0">
    <w:p w:rsidR="00D74F11" w:rsidRDefault="00D74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2B4E14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</w:p>
      </w:tc>
    </w:tr>
  </w:tbl>
  <w:p w:rsidR="00A51027" w:rsidRPr="00DF4AF4" w:rsidRDefault="002B4E14" w:rsidP="002B4E14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KIR-OBR.51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2B4E14" w:rsidP="002B4E14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KIR-OBR.51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F11" w:rsidRDefault="00D74F11">
      <w:r>
        <w:separator/>
      </w:r>
    </w:p>
  </w:footnote>
  <w:footnote w:type="continuationSeparator" w:id="0">
    <w:p w:rsidR="00D74F11" w:rsidRDefault="00D74F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2B4E14" w:rsidTr="002B4E14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2B4E14" w:rsidRPr="00113037" w:rsidRDefault="002B4E14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2B4E14" w:rsidRPr="00B75F00" w:rsidRDefault="002B4E14" w:rsidP="00B75F00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B75F00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="00B75F00" w:rsidRPr="00B75F00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B75F00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B75F00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="00B75F00" w:rsidRPr="00B75F00">
            <w:rPr>
              <w:rFonts w:asciiTheme="minorHAnsi" w:hAnsiTheme="minorHAnsi" w:cstheme="minorHAnsi"/>
              <w:b/>
            </w:rPr>
            <w:t>p</w:t>
          </w:r>
          <w:r w:rsidRPr="00B75F00">
            <w:rPr>
              <w:rFonts w:asciiTheme="minorHAnsi" w:hAnsiTheme="minorHAnsi" w:cstheme="minorHAnsi"/>
              <w:b/>
            </w:rPr>
            <w:t>reponska</w:t>
          </w:r>
          <w:proofErr w:type="spellEnd"/>
          <w:r w:rsidRPr="00B75F00">
            <w:rPr>
              <w:rFonts w:asciiTheme="minorHAnsi" w:hAnsiTheme="minorHAnsi" w:cstheme="minorHAnsi"/>
              <w:b/>
            </w:rPr>
            <w:t>/</w:t>
          </w:r>
          <w:proofErr w:type="spellStart"/>
          <w:r w:rsidRPr="00B75F00">
            <w:rPr>
              <w:rFonts w:asciiTheme="minorHAnsi" w:hAnsiTheme="minorHAnsi" w:cstheme="minorHAnsi"/>
              <w:b/>
            </w:rPr>
            <w:t>femoralna</w:t>
          </w:r>
          <w:proofErr w:type="spellEnd"/>
          <w:r w:rsidR="00B75F00" w:rsidRPr="00B75F00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B75F00">
            <w:rPr>
              <w:rFonts w:asciiTheme="minorHAnsi" w:hAnsiTheme="minorHAnsi" w:cstheme="minorHAnsi"/>
              <w:b/>
            </w:rPr>
            <w:t>hernija</w:t>
          </w:r>
          <w:proofErr w:type="spellEnd"/>
          <w:r w:rsidRPr="00B75F00">
            <w:rPr>
              <w:rFonts w:asciiTheme="minorHAnsi" w:hAnsiTheme="minorHAnsi" w:cstheme="minorHAnsi"/>
              <w:b/>
            </w:rPr>
            <w:t xml:space="preserve"> - </w:t>
          </w:r>
          <w:proofErr w:type="spellStart"/>
          <w:r w:rsidRPr="00B75F00">
            <w:rPr>
              <w:rFonts w:asciiTheme="minorHAnsi" w:hAnsiTheme="minorHAnsi" w:cstheme="minorHAnsi"/>
              <w:b/>
            </w:rPr>
            <w:t>klasično</w:t>
          </w:r>
          <w:proofErr w:type="spellEnd"/>
        </w:p>
      </w:tc>
      <w:tc>
        <w:tcPr>
          <w:tcW w:w="845" w:type="pct"/>
          <w:vAlign w:val="center"/>
        </w:tcPr>
        <w:p w:rsidR="002B4E14" w:rsidRPr="00997D88" w:rsidRDefault="002B4E14" w:rsidP="00F42D12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KIR-OBR.51</w:t>
          </w:r>
        </w:p>
      </w:tc>
    </w:tr>
    <w:tr w:rsidR="002B4E14" w:rsidTr="002B4E14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2B4E14" w:rsidRPr="00113037" w:rsidRDefault="002B4E14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2B4E14" w:rsidRDefault="002B4E14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2B4E14" w:rsidRPr="00997D88" w:rsidRDefault="002B4E14" w:rsidP="00F42D12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2B4E14" w:rsidTr="002B4E14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2B4E14" w:rsidRPr="00113037" w:rsidRDefault="002B4E14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2B4E14" w:rsidRDefault="002B4E14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2B4E14" w:rsidRPr="00997D88" w:rsidRDefault="002B4E14" w:rsidP="00F42D12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2B4E14" w:rsidTr="002B4E14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2B4E14" w:rsidRPr="00113037" w:rsidRDefault="002B4E14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2B4E14" w:rsidRDefault="002B4E14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2B4E14" w:rsidRPr="00997D88" w:rsidRDefault="002B4E14" w:rsidP="00F42D12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4A54CF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4A54CF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972DE6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4A54CF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4A54CF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4A54CF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972DE6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4A54CF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B75F00" w:rsidRDefault="002B4E14" w:rsidP="00B665F7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B75F00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="005E6DE3" w:rsidRPr="00B75F00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B75F00" w:rsidRPr="00B75F00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="00B75F00" w:rsidRPr="00B75F00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="00B75F00" w:rsidRPr="00B75F00">
            <w:rPr>
              <w:rFonts w:asciiTheme="minorHAnsi" w:hAnsiTheme="minorHAnsi" w:cstheme="minorHAnsi"/>
              <w:b/>
            </w:rPr>
            <w:t>p</w:t>
          </w:r>
          <w:r w:rsidRPr="00B75F00">
            <w:rPr>
              <w:rFonts w:asciiTheme="minorHAnsi" w:hAnsiTheme="minorHAnsi" w:cstheme="minorHAnsi"/>
              <w:b/>
            </w:rPr>
            <w:t>reponska</w:t>
          </w:r>
          <w:proofErr w:type="spellEnd"/>
          <w:r w:rsidRPr="00B75F00">
            <w:rPr>
              <w:rFonts w:asciiTheme="minorHAnsi" w:hAnsiTheme="minorHAnsi" w:cstheme="minorHAnsi"/>
              <w:b/>
            </w:rPr>
            <w:t>/</w:t>
          </w:r>
          <w:proofErr w:type="spellStart"/>
          <w:r w:rsidRPr="00B75F00">
            <w:rPr>
              <w:rFonts w:asciiTheme="minorHAnsi" w:hAnsiTheme="minorHAnsi" w:cstheme="minorHAnsi"/>
              <w:b/>
            </w:rPr>
            <w:t>femoralna</w:t>
          </w:r>
          <w:proofErr w:type="spellEnd"/>
          <w:r w:rsidR="005E6DE3" w:rsidRPr="00B75F00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B75F00">
            <w:rPr>
              <w:rFonts w:asciiTheme="minorHAnsi" w:hAnsiTheme="minorHAnsi" w:cstheme="minorHAnsi"/>
              <w:b/>
            </w:rPr>
            <w:t>hernija</w:t>
          </w:r>
          <w:proofErr w:type="spellEnd"/>
          <w:r w:rsidRPr="00B75F00">
            <w:rPr>
              <w:rFonts w:asciiTheme="minorHAnsi" w:hAnsiTheme="minorHAnsi" w:cstheme="minorHAnsi"/>
              <w:b/>
            </w:rPr>
            <w:t xml:space="preserve"> - </w:t>
          </w:r>
          <w:proofErr w:type="spellStart"/>
          <w:r w:rsidRPr="00B75F00">
            <w:rPr>
              <w:rFonts w:asciiTheme="minorHAnsi" w:hAnsiTheme="minorHAnsi" w:cstheme="minorHAnsi"/>
              <w:b/>
            </w:rPr>
            <w:t>klasično</w:t>
          </w:r>
          <w:proofErr w:type="spellEnd"/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2B4E14">
            <w:rPr>
              <w:rFonts w:ascii="Arial" w:hAnsi="Arial" w:cs="Arial"/>
              <w:b/>
              <w:sz w:val="22"/>
              <w:szCs w:val="22"/>
            </w:rPr>
            <w:t>51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4A54CF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4A54CF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972DE6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4A54CF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4A54CF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4A54CF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972DE6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4A54CF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5"/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"/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7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65674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317A7"/>
    <w:rsid w:val="00131C0A"/>
    <w:rsid w:val="0013633F"/>
    <w:rsid w:val="00140CEA"/>
    <w:rsid w:val="001421F6"/>
    <w:rsid w:val="00146BAD"/>
    <w:rsid w:val="00151841"/>
    <w:rsid w:val="001543DC"/>
    <w:rsid w:val="00166CB7"/>
    <w:rsid w:val="00171142"/>
    <w:rsid w:val="00172A7D"/>
    <w:rsid w:val="00177093"/>
    <w:rsid w:val="00177E43"/>
    <w:rsid w:val="00185662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37D0F"/>
    <w:rsid w:val="002465E8"/>
    <w:rsid w:val="002661BD"/>
    <w:rsid w:val="00282E6D"/>
    <w:rsid w:val="00284D0E"/>
    <w:rsid w:val="0028562F"/>
    <w:rsid w:val="00286880"/>
    <w:rsid w:val="00290FBD"/>
    <w:rsid w:val="00294C93"/>
    <w:rsid w:val="002A571C"/>
    <w:rsid w:val="002B0BF8"/>
    <w:rsid w:val="002B118E"/>
    <w:rsid w:val="002B3077"/>
    <w:rsid w:val="002B4E14"/>
    <w:rsid w:val="002C6529"/>
    <w:rsid w:val="002C6619"/>
    <w:rsid w:val="002D768C"/>
    <w:rsid w:val="002F2B43"/>
    <w:rsid w:val="002F396D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D50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B24E0"/>
    <w:rsid w:val="003B4801"/>
    <w:rsid w:val="003C10FB"/>
    <w:rsid w:val="003C4409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6047"/>
    <w:rsid w:val="004138F8"/>
    <w:rsid w:val="0041514C"/>
    <w:rsid w:val="00430E15"/>
    <w:rsid w:val="00436FF3"/>
    <w:rsid w:val="00443C45"/>
    <w:rsid w:val="00444977"/>
    <w:rsid w:val="00452044"/>
    <w:rsid w:val="00453AA4"/>
    <w:rsid w:val="0045414B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6AE5"/>
    <w:rsid w:val="004A16C8"/>
    <w:rsid w:val="004A2D9F"/>
    <w:rsid w:val="004A54CF"/>
    <w:rsid w:val="004B1385"/>
    <w:rsid w:val="004B6008"/>
    <w:rsid w:val="004B68BE"/>
    <w:rsid w:val="004D0242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649B"/>
    <w:rsid w:val="005200DD"/>
    <w:rsid w:val="005260C8"/>
    <w:rsid w:val="00531F45"/>
    <w:rsid w:val="00535A5F"/>
    <w:rsid w:val="00546AB4"/>
    <w:rsid w:val="005476DF"/>
    <w:rsid w:val="00552F75"/>
    <w:rsid w:val="005536FF"/>
    <w:rsid w:val="005572DB"/>
    <w:rsid w:val="005609C0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6B07"/>
    <w:rsid w:val="005E0D00"/>
    <w:rsid w:val="005E669F"/>
    <w:rsid w:val="005E6736"/>
    <w:rsid w:val="005E6DE3"/>
    <w:rsid w:val="005F09DC"/>
    <w:rsid w:val="005F0F11"/>
    <w:rsid w:val="006002FD"/>
    <w:rsid w:val="00601288"/>
    <w:rsid w:val="00605EDB"/>
    <w:rsid w:val="00605EE6"/>
    <w:rsid w:val="006060AA"/>
    <w:rsid w:val="00620129"/>
    <w:rsid w:val="0062301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B1619"/>
    <w:rsid w:val="006B17F6"/>
    <w:rsid w:val="006C065B"/>
    <w:rsid w:val="006C5F4D"/>
    <w:rsid w:val="006C713C"/>
    <w:rsid w:val="006D2668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4332A"/>
    <w:rsid w:val="00747818"/>
    <w:rsid w:val="007546B2"/>
    <w:rsid w:val="00762276"/>
    <w:rsid w:val="00762840"/>
    <w:rsid w:val="00763D6B"/>
    <w:rsid w:val="0076600B"/>
    <w:rsid w:val="007720BC"/>
    <w:rsid w:val="00774565"/>
    <w:rsid w:val="00774D5A"/>
    <w:rsid w:val="0078020B"/>
    <w:rsid w:val="00781694"/>
    <w:rsid w:val="0079182A"/>
    <w:rsid w:val="0079334F"/>
    <w:rsid w:val="007946CF"/>
    <w:rsid w:val="007949C1"/>
    <w:rsid w:val="007957D7"/>
    <w:rsid w:val="0079645C"/>
    <w:rsid w:val="00796E75"/>
    <w:rsid w:val="007A11D7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3B71"/>
    <w:rsid w:val="007D5F84"/>
    <w:rsid w:val="0080207C"/>
    <w:rsid w:val="00802E6A"/>
    <w:rsid w:val="00804DD6"/>
    <w:rsid w:val="00814558"/>
    <w:rsid w:val="00814AA1"/>
    <w:rsid w:val="00815AF0"/>
    <w:rsid w:val="00816104"/>
    <w:rsid w:val="00827770"/>
    <w:rsid w:val="00831D4D"/>
    <w:rsid w:val="00833D7C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80844"/>
    <w:rsid w:val="008825C7"/>
    <w:rsid w:val="00890729"/>
    <w:rsid w:val="008928ED"/>
    <w:rsid w:val="008A0936"/>
    <w:rsid w:val="008A3948"/>
    <w:rsid w:val="008A4B10"/>
    <w:rsid w:val="008A7AD6"/>
    <w:rsid w:val="008B2257"/>
    <w:rsid w:val="008B4485"/>
    <w:rsid w:val="008C549D"/>
    <w:rsid w:val="008D37FC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9D2"/>
    <w:rsid w:val="00941437"/>
    <w:rsid w:val="00955CBE"/>
    <w:rsid w:val="00960538"/>
    <w:rsid w:val="00960688"/>
    <w:rsid w:val="009646EF"/>
    <w:rsid w:val="0097131B"/>
    <w:rsid w:val="00972DE6"/>
    <w:rsid w:val="00982A49"/>
    <w:rsid w:val="00984120"/>
    <w:rsid w:val="00986C70"/>
    <w:rsid w:val="009911CF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5D0C"/>
    <w:rsid w:val="00A16DD8"/>
    <w:rsid w:val="00A24113"/>
    <w:rsid w:val="00A3252B"/>
    <w:rsid w:val="00A40C3F"/>
    <w:rsid w:val="00A41378"/>
    <w:rsid w:val="00A42A53"/>
    <w:rsid w:val="00A44AC8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9623A"/>
    <w:rsid w:val="00AA06FF"/>
    <w:rsid w:val="00AA6A93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5BB0"/>
    <w:rsid w:val="00B665F7"/>
    <w:rsid w:val="00B7227C"/>
    <w:rsid w:val="00B757F6"/>
    <w:rsid w:val="00B75F00"/>
    <w:rsid w:val="00B770DC"/>
    <w:rsid w:val="00B80A01"/>
    <w:rsid w:val="00B8196A"/>
    <w:rsid w:val="00B846A8"/>
    <w:rsid w:val="00B8549A"/>
    <w:rsid w:val="00B874B7"/>
    <w:rsid w:val="00B9225E"/>
    <w:rsid w:val="00B93AC7"/>
    <w:rsid w:val="00BA3D8A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1597E"/>
    <w:rsid w:val="00C205E4"/>
    <w:rsid w:val="00C2066C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A6D44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F3EB3"/>
    <w:rsid w:val="00CF658D"/>
    <w:rsid w:val="00CF69E1"/>
    <w:rsid w:val="00D01B94"/>
    <w:rsid w:val="00D05348"/>
    <w:rsid w:val="00D14A5F"/>
    <w:rsid w:val="00D14D87"/>
    <w:rsid w:val="00D168D3"/>
    <w:rsid w:val="00D16A0D"/>
    <w:rsid w:val="00D25719"/>
    <w:rsid w:val="00D32176"/>
    <w:rsid w:val="00D37693"/>
    <w:rsid w:val="00D406CC"/>
    <w:rsid w:val="00D407C0"/>
    <w:rsid w:val="00D45B62"/>
    <w:rsid w:val="00D45C6B"/>
    <w:rsid w:val="00D47EA4"/>
    <w:rsid w:val="00D507F1"/>
    <w:rsid w:val="00D50B20"/>
    <w:rsid w:val="00D52957"/>
    <w:rsid w:val="00D62474"/>
    <w:rsid w:val="00D716C9"/>
    <w:rsid w:val="00D739EE"/>
    <w:rsid w:val="00D74F11"/>
    <w:rsid w:val="00D77D3C"/>
    <w:rsid w:val="00D8250B"/>
    <w:rsid w:val="00D84D4A"/>
    <w:rsid w:val="00D932F8"/>
    <w:rsid w:val="00DA13AE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502B9"/>
    <w:rsid w:val="00E60A4B"/>
    <w:rsid w:val="00E647A8"/>
    <w:rsid w:val="00E6700F"/>
    <w:rsid w:val="00E73355"/>
    <w:rsid w:val="00E77417"/>
    <w:rsid w:val="00E85C8C"/>
    <w:rsid w:val="00E9235E"/>
    <w:rsid w:val="00E932B1"/>
    <w:rsid w:val="00E939DB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60E04"/>
    <w:rsid w:val="00F622A0"/>
    <w:rsid w:val="00F631AF"/>
    <w:rsid w:val="00F65C51"/>
    <w:rsid w:val="00F67C83"/>
    <w:rsid w:val="00F71615"/>
    <w:rsid w:val="00F7787A"/>
    <w:rsid w:val="00F80422"/>
    <w:rsid w:val="00F81BEC"/>
    <w:rsid w:val="00F83B9E"/>
    <w:rsid w:val="00F84763"/>
    <w:rsid w:val="00F85707"/>
    <w:rsid w:val="00F9126F"/>
    <w:rsid w:val="00F96167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F2328"/>
    <w:rsid w:val="00FF5674"/>
    <w:rsid w:val="00FF5C80"/>
    <w:rsid w:val="00FF7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2B4E1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2B4E1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0872B-E874-4824-8144-2839420E8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8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5014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5</cp:revision>
  <cp:lastPrinted>2012-08-06T20:37:00Z</cp:lastPrinted>
  <dcterms:created xsi:type="dcterms:W3CDTF">2023-04-21T11:16:00Z</dcterms:created>
  <dcterms:modified xsi:type="dcterms:W3CDTF">2023-11-28T07:54:00Z</dcterms:modified>
</cp:coreProperties>
</file>